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E4DCD4" w14:textId="6ABF65D3" w:rsidR="003D64BE" w:rsidRPr="002D272E" w:rsidRDefault="003D64BE" w:rsidP="003D64BE">
      <w:pPr>
        <w:widowControl w:val="0"/>
        <w:tabs>
          <w:tab w:val="right" w:pos="9923"/>
        </w:tabs>
        <w:spacing w:after="0"/>
        <w:ind w:right="-7"/>
        <w:rPr>
          <w:rFonts w:ascii="Arial" w:hAnsi="Arial" w:cs="Arial"/>
          <w:b/>
          <w:bCs/>
          <w:i/>
          <w:sz w:val="32"/>
          <w:lang w:val="en-US" w:eastAsia="ja-JP"/>
        </w:rPr>
      </w:pPr>
      <w:r w:rsidRPr="002D272E">
        <w:rPr>
          <w:rFonts w:ascii="Arial" w:hAnsi="Arial" w:cs="Arial"/>
          <w:b/>
          <w:bCs/>
          <w:sz w:val="24"/>
          <w:lang w:val="en-US"/>
        </w:rPr>
        <w:t>3GPP TSG-RAN WG</w:t>
      </w:r>
      <w:r>
        <w:rPr>
          <w:rFonts w:ascii="Arial" w:hAnsi="Arial" w:cs="Arial"/>
          <w:b/>
          <w:bCs/>
          <w:sz w:val="24"/>
          <w:lang w:val="en-US"/>
        </w:rPr>
        <w:t>2</w:t>
      </w:r>
      <w:r w:rsidRPr="002D272E">
        <w:rPr>
          <w:rFonts w:ascii="Arial" w:hAnsi="Arial" w:cs="Arial"/>
          <w:b/>
          <w:bCs/>
          <w:sz w:val="24"/>
          <w:lang w:val="en-US"/>
        </w:rPr>
        <w:t xml:space="preserve"> Meeting #12</w:t>
      </w:r>
      <w:r>
        <w:rPr>
          <w:rFonts w:ascii="Arial" w:hAnsi="Arial" w:cs="Arial"/>
          <w:b/>
          <w:bCs/>
          <w:sz w:val="24"/>
          <w:lang w:val="en-US"/>
        </w:rPr>
        <w:t>4</w:t>
      </w:r>
      <w:r w:rsidRPr="002D272E">
        <w:rPr>
          <w:rFonts w:ascii="Arial" w:hAnsi="Arial" w:cs="Arial"/>
          <w:b/>
          <w:bCs/>
          <w:sz w:val="24"/>
          <w:lang w:val="en-US"/>
        </w:rPr>
        <w:tab/>
      </w:r>
      <w:r w:rsidR="000E2A96" w:rsidRPr="000E2A96">
        <w:rPr>
          <w:rFonts w:ascii="Arial" w:hAnsi="Arial" w:cs="Arial"/>
          <w:b/>
          <w:bCs/>
          <w:sz w:val="24"/>
          <w:lang w:val="en-US" w:eastAsia="ja-JP"/>
        </w:rPr>
        <w:t>R2-2312473</w:t>
      </w:r>
    </w:p>
    <w:p w14:paraId="44F89D49" w14:textId="77777777" w:rsidR="003D64BE" w:rsidRDefault="003D64BE" w:rsidP="003D64BE">
      <w:pPr>
        <w:pStyle w:val="CRCoverPage"/>
        <w:rPr>
          <w:b/>
          <w:noProof/>
          <w:sz w:val="24"/>
        </w:rPr>
      </w:pPr>
      <w:r w:rsidRPr="000E5016">
        <w:rPr>
          <w:b/>
          <w:noProof/>
          <w:sz w:val="24"/>
        </w:rPr>
        <w:t>Chicago, US, 13</w:t>
      </w:r>
      <w:r w:rsidRPr="007031AF">
        <w:rPr>
          <w:b/>
          <w:noProof/>
          <w:sz w:val="24"/>
          <w:vertAlign w:val="superscript"/>
        </w:rPr>
        <w:t>th</w:t>
      </w:r>
      <w:r w:rsidRPr="000E5016">
        <w:rPr>
          <w:b/>
          <w:noProof/>
          <w:sz w:val="24"/>
        </w:rPr>
        <w:t xml:space="preserve"> – 17</w:t>
      </w:r>
      <w:r w:rsidRPr="007031AF">
        <w:rPr>
          <w:b/>
          <w:noProof/>
          <w:sz w:val="24"/>
          <w:vertAlign w:val="superscript"/>
        </w:rPr>
        <w:t>th</w:t>
      </w:r>
      <w:r w:rsidRPr="000E5016">
        <w:rPr>
          <w:b/>
          <w:noProof/>
          <w:sz w:val="24"/>
        </w:rPr>
        <w:t xml:space="preserve"> Nov 2023</w:t>
      </w:r>
    </w:p>
    <w:p w14:paraId="029B2DA3" w14:textId="77777777" w:rsidR="00AD1CE8" w:rsidRPr="003D64BE" w:rsidRDefault="00AD1CE8" w:rsidP="00AD1CE8">
      <w:pPr>
        <w:pStyle w:val="a5"/>
        <w:rPr>
          <w:rFonts w:eastAsiaTheme="minorEastAsia"/>
          <w:lang w:eastAsia="zh-CN"/>
        </w:rPr>
      </w:pPr>
    </w:p>
    <w:p w14:paraId="16327FFD" w14:textId="1C6819FD" w:rsidR="00AD1CE8" w:rsidRPr="002E76D7" w:rsidRDefault="00AD1CE8" w:rsidP="00AD1CE8">
      <w:pPr>
        <w:tabs>
          <w:tab w:val="left" w:pos="2110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Agenda item:</w:t>
      </w:r>
      <w:r w:rsidRPr="002E76D7">
        <w:rPr>
          <w:rFonts w:ascii="Arial" w:hAnsi="Arial" w:cs="Arial"/>
          <w:b/>
          <w:bCs/>
          <w:sz w:val="24"/>
          <w:lang w:val="en-US"/>
        </w:rPr>
        <w:tab/>
        <w:t xml:space="preserve"> </w:t>
      </w:r>
      <w:r w:rsidR="00AC50F1">
        <w:rPr>
          <w:rFonts w:ascii="Arial" w:hAnsi="Arial" w:cs="Arial"/>
          <w:b/>
          <w:bCs/>
          <w:sz w:val="24"/>
          <w:lang w:val="en-US"/>
        </w:rPr>
        <w:t>7</w:t>
      </w:r>
      <w:r w:rsidR="00F11B0F">
        <w:rPr>
          <w:rFonts w:ascii="Arial" w:hAnsi="Arial" w:cs="Arial"/>
          <w:b/>
          <w:bCs/>
          <w:sz w:val="24"/>
          <w:lang w:val="en-US"/>
        </w:rPr>
        <w:t>.13.4</w:t>
      </w:r>
    </w:p>
    <w:p w14:paraId="2A64C21D" w14:textId="7773D540" w:rsidR="00AD1CE8" w:rsidRPr="002E76D7" w:rsidRDefault="00AD1CE8" w:rsidP="00AD1CE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Source: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bookmarkStart w:id="0" w:name="OLE_LINK1"/>
      <w:bookmarkStart w:id="1" w:name="OLE_LINK2"/>
      <w:bookmarkStart w:id="2" w:name="OLE_LINK3"/>
      <w:bookmarkStart w:id="3" w:name="OLE_LINK36"/>
      <w:r w:rsidRPr="002E76D7">
        <w:rPr>
          <w:rFonts w:ascii="Arial" w:hAnsi="Arial" w:cs="Arial"/>
          <w:b/>
          <w:bCs/>
          <w:sz w:val="24"/>
          <w:lang w:val="en-US"/>
        </w:rPr>
        <w:t>Lenovo</w:t>
      </w:r>
      <w:bookmarkEnd w:id="0"/>
      <w:bookmarkEnd w:id="1"/>
      <w:bookmarkEnd w:id="2"/>
      <w:bookmarkEnd w:id="3"/>
    </w:p>
    <w:p w14:paraId="76779BAA" w14:textId="6818CA29" w:rsidR="00AD1CE8" w:rsidRPr="002E76D7" w:rsidRDefault="00AD1CE8" w:rsidP="00AD1CE8">
      <w:pPr>
        <w:tabs>
          <w:tab w:val="left" w:pos="1985"/>
        </w:tabs>
        <w:ind w:left="2103" w:hangingChars="873" w:hanging="2103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Title: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="00E42652">
        <w:rPr>
          <w:rFonts w:ascii="Arial" w:hAnsi="Arial" w:cs="Arial"/>
          <w:b/>
          <w:bCs/>
          <w:sz w:val="24"/>
          <w:lang w:val="en-US"/>
        </w:rPr>
        <w:t>SON enhancements</w:t>
      </w:r>
      <w:r w:rsidR="004E00E9" w:rsidRPr="004E00E9">
        <w:t xml:space="preserve"> </w:t>
      </w:r>
      <w:r w:rsidR="004E00E9" w:rsidRPr="004E00E9">
        <w:rPr>
          <w:rFonts w:ascii="Arial" w:hAnsi="Arial" w:cs="Arial"/>
          <w:b/>
          <w:bCs/>
          <w:sz w:val="24"/>
          <w:lang w:val="en-US"/>
        </w:rPr>
        <w:t xml:space="preserve">for </w:t>
      </w:r>
      <w:r w:rsidR="00052C2E">
        <w:rPr>
          <w:rFonts w:ascii="Arial" w:hAnsi="Arial" w:cs="Arial"/>
          <w:b/>
          <w:bCs/>
          <w:sz w:val="24"/>
          <w:lang w:val="en-US"/>
        </w:rPr>
        <w:t xml:space="preserve">inter-RAT SHR and </w:t>
      </w:r>
      <w:r w:rsidR="003A0AD4">
        <w:rPr>
          <w:rFonts w:ascii="Arial" w:hAnsi="Arial" w:cs="Arial"/>
          <w:b/>
          <w:bCs/>
          <w:sz w:val="24"/>
          <w:lang w:val="en-US"/>
        </w:rPr>
        <w:t>SPR</w:t>
      </w:r>
    </w:p>
    <w:p w14:paraId="659BAD62" w14:textId="77777777" w:rsidR="00AD1CE8" w:rsidRPr="002E76D7" w:rsidRDefault="00AD1CE8" w:rsidP="00AD1CE8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Document for: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  <w:t>Discussion and Decision</w:t>
      </w:r>
    </w:p>
    <w:p w14:paraId="205786B5" w14:textId="77777777" w:rsidR="00AD1CE8" w:rsidRPr="002E76D7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1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Introduction</w:t>
      </w:r>
    </w:p>
    <w:p w14:paraId="24EA5FEF" w14:textId="33F144EC" w:rsidR="0024740D" w:rsidRPr="0002186C" w:rsidRDefault="00517621" w:rsidP="003C595B">
      <w:pPr>
        <w:pStyle w:val="ad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 w:rsidR="00ED2ADB">
        <w:rPr>
          <w:rFonts w:eastAsiaTheme="minorEastAsia"/>
          <w:lang w:eastAsia="zh-CN"/>
        </w:rPr>
        <w:t xml:space="preserve">n this paper, we would </w:t>
      </w:r>
      <w:r w:rsidR="00052C2E">
        <w:rPr>
          <w:rFonts w:eastAsiaTheme="minorEastAsia"/>
          <w:lang w:eastAsia="zh-CN"/>
        </w:rPr>
        <w:t xml:space="preserve">further </w:t>
      </w:r>
      <w:r w:rsidR="00ED2ADB">
        <w:rPr>
          <w:rFonts w:eastAsiaTheme="minorEastAsia"/>
          <w:lang w:eastAsia="zh-CN"/>
        </w:rPr>
        <w:t xml:space="preserve">discuss </w:t>
      </w:r>
      <w:r w:rsidR="00B23A06">
        <w:rPr>
          <w:rFonts w:eastAsiaTheme="minorEastAsia"/>
          <w:lang w:eastAsia="zh-CN"/>
        </w:rPr>
        <w:t xml:space="preserve">left issues for </w:t>
      </w:r>
      <w:r w:rsidR="00052C2E">
        <w:rPr>
          <w:rFonts w:eastAsiaTheme="minorEastAsia"/>
          <w:lang w:eastAsia="zh-CN"/>
        </w:rPr>
        <w:t xml:space="preserve">inter-RAT SHR and </w:t>
      </w:r>
      <w:r w:rsidR="00B23A06">
        <w:rPr>
          <w:rFonts w:eastAsiaTheme="minorEastAsia"/>
          <w:lang w:eastAsia="zh-CN"/>
        </w:rPr>
        <w:t>SPR</w:t>
      </w:r>
      <w:r w:rsidR="00ED2ADB">
        <w:rPr>
          <w:rFonts w:eastAsiaTheme="minorEastAsia"/>
          <w:lang w:eastAsia="zh-CN"/>
        </w:rPr>
        <w:t xml:space="preserve">. </w:t>
      </w:r>
    </w:p>
    <w:p w14:paraId="6D64856F" w14:textId="77777777" w:rsidR="00AD1CE8" w:rsidRPr="002E76D7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2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Discussion</w:t>
      </w:r>
    </w:p>
    <w:p w14:paraId="46B54FAC" w14:textId="1FA42632" w:rsidR="00A056F0" w:rsidRDefault="00A056F0" w:rsidP="00A056F0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lang w:eastAsia="zh-CN"/>
        </w:rPr>
      </w:pPr>
      <w:r w:rsidRPr="00AD32AC">
        <w:rPr>
          <w:rFonts w:eastAsiaTheme="minorEastAsia"/>
          <w:lang w:eastAsia="zh-CN"/>
        </w:rPr>
        <w:t xml:space="preserve">In RAN2#123 meeting, RAN2 discussed </w:t>
      </w:r>
      <w:r>
        <w:rPr>
          <w:rFonts w:eastAsiaTheme="minorEastAsia"/>
          <w:lang w:eastAsia="zh-CN"/>
        </w:rPr>
        <w:t>UE context retrieval issue raised by RAN3 in [</w:t>
      </w:r>
      <w:r w:rsidR="003B6758">
        <w:rPr>
          <w:rFonts w:eastAsiaTheme="minorEastAsia"/>
          <w:lang w:eastAsia="zh-CN"/>
        </w:rPr>
        <w:t>1</w:t>
      </w:r>
      <w:r>
        <w:rPr>
          <w:rFonts w:eastAsiaTheme="minorEastAsia"/>
          <w:lang w:eastAsia="zh-CN"/>
        </w:rPr>
        <w:t>]</w:t>
      </w:r>
      <w:r w:rsidRPr="00AD32AC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>there are two options on table,</w:t>
      </w:r>
    </w:p>
    <w:p w14:paraId="34BE63E2" w14:textId="7CCF3E28" w:rsidR="00A056F0" w:rsidRPr="006913F1" w:rsidRDefault="00A056F0" w:rsidP="00A056F0">
      <w:pPr>
        <w:pStyle w:val="a8"/>
        <w:widowControl w:val="0"/>
        <w:numPr>
          <w:ilvl w:val="0"/>
          <w:numId w:val="30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lang w:eastAsia="zh-CN"/>
        </w:rPr>
      </w:pPr>
      <w:r w:rsidRPr="006913F1">
        <w:rPr>
          <w:rFonts w:eastAsiaTheme="minorEastAsia"/>
          <w:lang w:eastAsia="zh-CN"/>
        </w:rPr>
        <w:t xml:space="preserve">Option 1: the UE includes C-RNTI </w:t>
      </w:r>
      <w:r w:rsidRPr="00DE75EE">
        <w:rPr>
          <w:rFonts w:eastAsiaTheme="minorEastAsia"/>
          <w:lang w:eastAsia="zh-CN"/>
        </w:rPr>
        <w:t xml:space="preserve">of the </w:t>
      </w:r>
      <w:r w:rsidR="00835800">
        <w:rPr>
          <w:rFonts w:eastAsiaTheme="minorEastAsia"/>
          <w:lang w:eastAsia="zh-CN"/>
        </w:rPr>
        <w:t>c</w:t>
      </w:r>
      <w:r w:rsidRPr="00DE75EE">
        <w:rPr>
          <w:rFonts w:eastAsiaTheme="minorEastAsia"/>
          <w:lang w:eastAsia="zh-CN"/>
        </w:rPr>
        <w:t xml:space="preserve">ell which sent the </w:t>
      </w:r>
      <w:r w:rsidR="00835800">
        <w:rPr>
          <w:rFonts w:eastAsiaTheme="minorEastAsia"/>
          <w:lang w:eastAsia="zh-CN"/>
        </w:rPr>
        <w:t>SHR/</w:t>
      </w:r>
      <w:r w:rsidRPr="00DE75EE">
        <w:rPr>
          <w:rFonts w:eastAsiaTheme="minorEastAsia"/>
          <w:lang w:eastAsia="zh-CN"/>
        </w:rPr>
        <w:t>SPR configuration to the UE</w:t>
      </w:r>
      <w:r>
        <w:rPr>
          <w:rFonts w:eastAsiaTheme="minorEastAsia"/>
          <w:lang w:eastAsia="zh-CN"/>
        </w:rPr>
        <w:t>,</w:t>
      </w:r>
      <w:r w:rsidRPr="00DE75EE">
        <w:rPr>
          <w:rFonts w:eastAsiaTheme="minorEastAsia"/>
          <w:lang w:eastAsia="zh-CN"/>
        </w:rPr>
        <w:t xml:space="preserve"> </w:t>
      </w:r>
      <w:r w:rsidRPr="006913F1">
        <w:rPr>
          <w:rFonts w:eastAsiaTheme="minorEastAsia"/>
          <w:lang w:eastAsia="zh-CN"/>
        </w:rPr>
        <w:t xml:space="preserve">and time </w:t>
      </w:r>
      <w:r w:rsidR="00835800">
        <w:rPr>
          <w:rFonts w:eastAsiaTheme="minorEastAsia"/>
          <w:lang w:eastAsia="zh-CN"/>
        </w:rPr>
        <w:t xml:space="preserve">between handover or </w:t>
      </w:r>
      <w:r w:rsidRPr="003A3BF4">
        <w:rPr>
          <w:rFonts w:eastAsiaTheme="minorEastAsia"/>
          <w:lang w:eastAsia="zh-CN"/>
        </w:rPr>
        <w:t>PSCell change/addition command</w:t>
      </w:r>
      <w:r w:rsidRPr="006913F1">
        <w:rPr>
          <w:rFonts w:eastAsiaTheme="minorEastAsia"/>
          <w:lang w:eastAsia="zh-CN"/>
        </w:rPr>
        <w:t xml:space="preserve"> and </w:t>
      </w:r>
      <w:r w:rsidR="00835800">
        <w:rPr>
          <w:rFonts w:eastAsiaTheme="minorEastAsia"/>
          <w:lang w:eastAsia="zh-CN"/>
        </w:rPr>
        <w:t>reporting of SHR/</w:t>
      </w:r>
      <w:r w:rsidRPr="006913F1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>P</w:t>
      </w:r>
      <w:r w:rsidRPr="006913F1">
        <w:rPr>
          <w:rFonts w:eastAsiaTheme="minorEastAsia"/>
          <w:lang w:eastAsia="zh-CN"/>
        </w:rPr>
        <w:t>R</w:t>
      </w:r>
      <w:r w:rsidR="00835800">
        <w:rPr>
          <w:rFonts w:eastAsiaTheme="minorEastAsia"/>
          <w:lang w:eastAsia="zh-CN"/>
        </w:rPr>
        <w:t>.</w:t>
      </w:r>
    </w:p>
    <w:p w14:paraId="070AAC3F" w14:textId="212266D0" w:rsidR="00A056F0" w:rsidRPr="006913F1" w:rsidRDefault="00A056F0" w:rsidP="00A056F0">
      <w:pPr>
        <w:pStyle w:val="a8"/>
        <w:widowControl w:val="0"/>
        <w:numPr>
          <w:ilvl w:val="0"/>
          <w:numId w:val="30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lang w:eastAsia="zh-CN"/>
        </w:rPr>
      </w:pPr>
      <w:r w:rsidRPr="006913F1">
        <w:rPr>
          <w:rFonts w:eastAsiaTheme="minorEastAsia" w:hint="eastAsia"/>
          <w:lang w:eastAsia="zh-CN"/>
        </w:rPr>
        <w:t>O</w:t>
      </w:r>
      <w:r w:rsidRPr="006913F1">
        <w:rPr>
          <w:rFonts w:eastAsiaTheme="minorEastAsia"/>
          <w:lang w:eastAsia="zh-CN"/>
        </w:rPr>
        <w:t xml:space="preserve">ption 2: “Configuration Information” </w:t>
      </w:r>
      <w:r w:rsidR="00835800">
        <w:rPr>
          <w:rFonts w:eastAsiaTheme="minorEastAsia"/>
          <w:lang w:eastAsia="zh-CN"/>
        </w:rPr>
        <w:t xml:space="preserve">is sent </w:t>
      </w:r>
      <w:r w:rsidRPr="006913F1">
        <w:rPr>
          <w:rFonts w:eastAsiaTheme="minorEastAsia"/>
          <w:lang w:eastAsia="zh-CN"/>
        </w:rPr>
        <w:t>to the UE</w:t>
      </w:r>
      <w:r w:rsidRPr="00FF72C9">
        <w:t xml:space="preserve"> </w:t>
      </w:r>
      <w:r w:rsidRPr="00FF72C9">
        <w:rPr>
          <w:rFonts w:eastAsiaTheme="minorEastAsia"/>
          <w:lang w:eastAsia="zh-CN"/>
        </w:rPr>
        <w:t xml:space="preserve">together with the </w:t>
      </w:r>
      <w:r w:rsidR="007573DA">
        <w:rPr>
          <w:rFonts w:eastAsiaTheme="minorEastAsia"/>
          <w:lang w:eastAsia="zh-CN"/>
        </w:rPr>
        <w:t>SHR/</w:t>
      </w:r>
      <w:r w:rsidRPr="00FF72C9">
        <w:rPr>
          <w:rFonts w:eastAsiaTheme="minorEastAsia"/>
          <w:lang w:eastAsia="zh-CN"/>
        </w:rPr>
        <w:t>SPR configuration</w:t>
      </w:r>
      <w:r w:rsidRPr="006913F1">
        <w:rPr>
          <w:rFonts w:eastAsiaTheme="minorEastAsia"/>
          <w:lang w:eastAsia="zh-CN"/>
        </w:rPr>
        <w:t>, then the UE include</w:t>
      </w:r>
      <w:r w:rsidR="007573DA">
        <w:rPr>
          <w:rFonts w:eastAsiaTheme="minorEastAsia"/>
          <w:lang w:eastAsia="zh-CN"/>
        </w:rPr>
        <w:t>s</w:t>
      </w:r>
      <w:r w:rsidRPr="006913F1">
        <w:rPr>
          <w:rFonts w:eastAsiaTheme="minorEastAsia"/>
          <w:lang w:eastAsia="zh-CN"/>
        </w:rPr>
        <w:t xml:space="preserve"> th</w:t>
      </w:r>
      <w:r w:rsidR="007573DA">
        <w:rPr>
          <w:rFonts w:eastAsiaTheme="minorEastAsia"/>
          <w:lang w:eastAsia="zh-CN"/>
        </w:rPr>
        <w:t>e</w:t>
      </w:r>
      <w:r w:rsidRPr="006913F1">
        <w:rPr>
          <w:rFonts w:eastAsiaTheme="minorEastAsia"/>
          <w:lang w:eastAsia="zh-CN"/>
        </w:rPr>
        <w:t xml:space="preserve"> “Configuration Information” </w:t>
      </w:r>
      <w:r>
        <w:rPr>
          <w:rFonts w:eastAsiaTheme="minorEastAsia"/>
          <w:lang w:eastAsia="zh-CN"/>
        </w:rPr>
        <w:t xml:space="preserve">back </w:t>
      </w:r>
      <w:r w:rsidRPr="006913F1">
        <w:rPr>
          <w:rFonts w:eastAsiaTheme="minorEastAsia"/>
          <w:lang w:eastAsia="zh-CN"/>
        </w:rPr>
        <w:t xml:space="preserve">in </w:t>
      </w:r>
      <w:r w:rsidR="007573DA">
        <w:rPr>
          <w:rFonts w:eastAsiaTheme="minorEastAsia"/>
          <w:lang w:eastAsia="zh-CN"/>
        </w:rPr>
        <w:t>SHR/</w:t>
      </w:r>
      <w:r w:rsidRPr="006913F1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>P</w:t>
      </w:r>
      <w:r w:rsidRPr="006913F1">
        <w:rPr>
          <w:rFonts w:eastAsiaTheme="minorEastAsia"/>
          <w:lang w:eastAsia="zh-CN"/>
        </w:rPr>
        <w:t>R.</w:t>
      </w:r>
    </w:p>
    <w:p w14:paraId="2C71CF2B" w14:textId="6E3FB060" w:rsidR="00A056F0" w:rsidRDefault="00A056F0" w:rsidP="00A056F0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After discussion, RAN2</w:t>
      </w:r>
      <w:r w:rsidRPr="00AD32AC">
        <w:rPr>
          <w:rFonts w:eastAsiaTheme="minorEastAsia"/>
          <w:lang w:eastAsia="zh-CN"/>
        </w:rPr>
        <w:t xml:space="preserve"> achieved some </w:t>
      </w:r>
      <w:r>
        <w:rPr>
          <w:rFonts w:eastAsiaTheme="minorEastAsia"/>
          <w:lang w:eastAsia="zh-CN"/>
        </w:rPr>
        <w:t>common understanding</w:t>
      </w:r>
      <w:r w:rsidRPr="00AD32AC">
        <w:rPr>
          <w:rFonts w:eastAsiaTheme="minorEastAsia"/>
          <w:lang w:eastAsia="zh-CN"/>
        </w:rPr>
        <w:t xml:space="preserve"> and sent </w:t>
      </w:r>
      <w:r>
        <w:rPr>
          <w:rFonts w:eastAsiaTheme="minorEastAsia"/>
          <w:lang w:eastAsia="zh-CN"/>
        </w:rPr>
        <w:t xml:space="preserve">a reply </w:t>
      </w:r>
      <w:r w:rsidRPr="00AD32AC">
        <w:rPr>
          <w:rFonts w:eastAsiaTheme="minorEastAsia"/>
          <w:lang w:eastAsia="zh-CN"/>
        </w:rPr>
        <w:t>LS to RAN3 [</w:t>
      </w:r>
      <w:r w:rsidR="003B6758">
        <w:rPr>
          <w:rFonts w:eastAsiaTheme="minorEastAsia"/>
          <w:lang w:eastAsia="zh-CN"/>
        </w:rPr>
        <w:t>2</w:t>
      </w:r>
      <w:r w:rsidRPr="00AD32AC">
        <w:rPr>
          <w:rFonts w:eastAsiaTheme="minorEastAsia"/>
          <w:lang w:eastAsia="zh-CN"/>
        </w:rPr>
        <w:t>]</w:t>
      </w:r>
      <w:r>
        <w:rPr>
          <w:rFonts w:eastAsiaTheme="minorEastAsia"/>
          <w:lang w:eastAsia="zh-CN"/>
        </w:rPr>
        <w:t xml:space="preserve">. </w:t>
      </w:r>
      <w:r w:rsidR="00835800">
        <w:rPr>
          <w:rFonts w:eastAsiaTheme="minorEastAsia"/>
          <w:lang w:eastAsia="zh-CN"/>
        </w:rPr>
        <w:t>RAN3</w:t>
      </w:r>
      <w:r w:rsidR="007573DA">
        <w:rPr>
          <w:rFonts w:eastAsiaTheme="minorEastAsia"/>
          <w:lang w:eastAsia="zh-CN"/>
        </w:rPr>
        <w:t>#121bis meeting</w:t>
      </w:r>
      <w:r w:rsidR="00835800">
        <w:rPr>
          <w:rFonts w:eastAsiaTheme="minorEastAsia"/>
          <w:lang w:eastAsia="zh-CN"/>
        </w:rPr>
        <w:t xml:space="preserve"> further discussed</w:t>
      </w:r>
      <w:r w:rsidR="007573DA">
        <w:rPr>
          <w:rFonts w:eastAsiaTheme="minorEastAsia"/>
          <w:lang w:eastAsia="zh-CN"/>
        </w:rPr>
        <w:t xml:space="preserve"> this issue, </w:t>
      </w:r>
      <w:r w:rsidR="0050511A">
        <w:rPr>
          <w:rFonts w:eastAsiaTheme="minorEastAsia"/>
          <w:lang w:eastAsia="zh-CN"/>
        </w:rPr>
        <w:t xml:space="preserve">but </w:t>
      </w:r>
      <w:r w:rsidR="007573DA">
        <w:rPr>
          <w:rFonts w:eastAsiaTheme="minorEastAsia"/>
          <w:lang w:eastAsia="zh-CN"/>
        </w:rPr>
        <w:t xml:space="preserve">due to </w:t>
      </w:r>
      <w:r w:rsidR="00C40804">
        <w:rPr>
          <w:rFonts w:eastAsiaTheme="minorEastAsia"/>
          <w:lang w:eastAsia="zh-CN"/>
        </w:rPr>
        <w:t>companies have different views, it is difficult to</w:t>
      </w:r>
      <w:r w:rsidR="00C40804" w:rsidRPr="00C40804">
        <w:rPr>
          <w:rFonts w:eastAsiaTheme="minorEastAsia"/>
          <w:lang w:eastAsia="zh-CN"/>
        </w:rPr>
        <w:t xml:space="preserve"> reach a consensus</w:t>
      </w:r>
      <w:r w:rsidR="0050511A">
        <w:rPr>
          <w:rFonts w:eastAsiaTheme="minorEastAsia"/>
          <w:lang w:eastAsia="zh-CN"/>
        </w:rPr>
        <w:t>,</w:t>
      </w:r>
      <w:r w:rsidR="00C40804">
        <w:rPr>
          <w:rFonts w:eastAsiaTheme="minorEastAsia"/>
          <w:lang w:eastAsia="zh-CN"/>
        </w:rPr>
        <w:t xml:space="preserve"> </w:t>
      </w:r>
      <w:r w:rsidR="00250C58">
        <w:rPr>
          <w:rFonts w:eastAsiaTheme="minorEastAsia"/>
          <w:lang w:eastAsia="zh-CN"/>
        </w:rPr>
        <w:t>RAN3 finally agrees that “</w:t>
      </w:r>
      <w:r w:rsidR="00250C58" w:rsidRPr="00250C58">
        <w:rPr>
          <w:rFonts w:eastAsiaTheme="minorEastAsia"/>
          <w:lang w:eastAsia="zh-CN"/>
        </w:rPr>
        <w:t>There is no need to report any additional information from UE in Rel-18 in order to support UE context retrieval for SHR and SPR</w:t>
      </w:r>
      <w:r w:rsidR="00250C58">
        <w:rPr>
          <w:rFonts w:eastAsiaTheme="minorEastAsia"/>
          <w:lang w:eastAsia="zh-CN"/>
        </w:rPr>
        <w:t xml:space="preserve">”. From RAN2 point of view, we should align with RAN3 that </w:t>
      </w:r>
      <w:r w:rsidR="002830FE">
        <w:rPr>
          <w:rFonts w:eastAsiaTheme="minorEastAsia"/>
          <w:lang w:eastAsia="zh-CN"/>
        </w:rPr>
        <w:t xml:space="preserve">we would not support </w:t>
      </w:r>
      <w:r w:rsidR="002830FE" w:rsidRPr="002830FE">
        <w:rPr>
          <w:rFonts w:eastAsiaTheme="minorEastAsia"/>
          <w:lang w:eastAsia="zh-CN"/>
        </w:rPr>
        <w:t>UE context retrieval for SHR and SPR</w:t>
      </w:r>
      <w:r w:rsidR="002830FE">
        <w:rPr>
          <w:rFonts w:eastAsiaTheme="minorEastAsia"/>
          <w:lang w:eastAsia="zh-CN"/>
        </w:rPr>
        <w:t xml:space="preserve"> in Rel-18.</w:t>
      </w:r>
      <w:r w:rsidR="0050511A">
        <w:rPr>
          <w:rFonts w:eastAsiaTheme="minorEastAsia"/>
          <w:lang w:eastAsia="zh-CN"/>
        </w:rPr>
        <w:t xml:space="preserve"> If needed, maybe we can further discuss this issue in Rel-19 as a leftover. </w:t>
      </w:r>
    </w:p>
    <w:p w14:paraId="27EB2F97" w14:textId="14E1B632" w:rsidR="002830FE" w:rsidRPr="0098611E" w:rsidRDefault="005E7378" w:rsidP="00A056F0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b/>
          <w:bCs/>
          <w:lang w:eastAsia="zh-CN"/>
        </w:rPr>
      </w:pPr>
      <w:r w:rsidRPr="005E7378">
        <w:rPr>
          <w:rFonts w:eastAsiaTheme="minorEastAsia"/>
          <w:b/>
          <w:bCs/>
          <w:lang w:eastAsia="zh-CN"/>
        </w:rPr>
        <w:t xml:space="preserve">Proposal 1: </w:t>
      </w:r>
      <w:r w:rsidR="0098611E" w:rsidRPr="0098611E">
        <w:rPr>
          <w:rFonts w:eastAsiaTheme="minorEastAsia"/>
          <w:b/>
          <w:bCs/>
          <w:lang w:eastAsia="zh-CN"/>
        </w:rPr>
        <w:t>RAN2 would not support UE context retrieval for SHR and SPR in Rel-18.</w:t>
      </w:r>
    </w:p>
    <w:p w14:paraId="5D8D092E" w14:textId="6A4FA002" w:rsidR="00A056F0" w:rsidRPr="00173A73" w:rsidRDefault="0098611E" w:rsidP="002E2D5C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lang w:val="en-US" w:eastAsia="zh-CN"/>
        </w:rPr>
      </w:pPr>
      <w:r w:rsidRPr="00173A73">
        <w:rPr>
          <w:rFonts w:eastAsia="宋体"/>
          <w:noProof/>
          <w:kern w:val="2"/>
          <w:lang w:val="en-US" w:eastAsia="zh-CN"/>
        </w:rPr>
        <w:t>RAN3</w:t>
      </w:r>
      <w:r w:rsidR="00C92C91" w:rsidRPr="00C92C91">
        <w:rPr>
          <w:rFonts w:eastAsia="宋体"/>
          <w:noProof/>
          <w:kern w:val="2"/>
          <w:lang w:val="en-US" w:eastAsia="zh-CN"/>
        </w:rPr>
        <w:t>#121bis meeting</w:t>
      </w:r>
      <w:r w:rsidR="00C92C91">
        <w:rPr>
          <w:rFonts w:eastAsia="宋体"/>
          <w:noProof/>
          <w:kern w:val="2"/>
          <w:lang w:val="en-US" w:eastAsia="zh-CN"/>
        </w:rPr>
        <w:t xml:space="preserve"> also discussed the issue of SPR triggers configured at network side, and sent an LS</w:t>
      </w:r>
      <w:r w:rsidR="007A5E07">
        <w:rPr>
          <w:rFonts w:eastAsia="宋体"/>
          <w:noProof/>
          <w:kern w:val="2"/>
          <w:lang w:val="en-US" w:eastAsia="zh-CN"/>
        </w:rPr>
        <w:t xml:space="preserve"> [</w:t>
      </w:r>
      <w:r w:rsidR="00B14B4A">
        <w:rPr>
          <w:rFonts w:eastAsia="宋体"/>
          <w:noProof/>
          <w:kern w:val="2"/>
          <w:lang w:val="en-US" w:eastAsia="zh-CN"/>
        </w:rPr>
        <w:t>3</w:t>
      </w:r>
      <w:r w:rsidR="007A5E07">
        <w:rPr>
          <w:rFonts w:eastAsia="宋体"/>
          <w:noProof/>
          <w:kern w:val="2"/>
          <w:lang w:val="en-US" w:eastAsia="zh-CN"/>
        </w:rPr>
        <w:t>]</w:t>
      </w:r>
      <w:r w:rsidR="00C92C91">
        <w:rPr>
          <w:rFonts w:eastAsia="宋体"/>
          <w:noProof/>
          <w:kern w:val="2"/>
          <w:lang w:val="en-US" w:eastAsia="zh-CN"/>
        </w:rPr>
        <w:t xml:space="preserve"> to RAN2 to </w:t>
      </w:r>
      <w:r w:rsidR="00F758F4">
        <w:rPr>
          <w:rFonts w:eastAsia="宋体"/>
          <w:noProof/>
          <w:kern w:val="2"/>
          <w:lang w:val="en-US" w:eastAsia="zh-CN"/>
        </w:rPr>
        <w:t xml:space="preserve">inform the </w:t>
      </w:r>
      <w:r w:rsidR="007A5E07">
        <w:rPr>
          <w:rFonts w:eastAsia="宋体"/>
          <w:noProof/>
          <w:kern w:val="2"/>
          <w:lang w:val="en-US" w:eastAsia="zh-CN"/>
        </w:rPr>
        <w:t xml:space="preserve">information as below: </w:t>
      </w:r>
    </w:p>
    <w:p w14:paraId="5438071D" w14:textId="77777777" w:rsidR="00D1225C" w:rsidRPr="00D1225C" w:rsidRDefault="00D1225C" w:rsidP="00D1225C">
      <w:pPr>
        <w:overflowPunct/>
        <w:autoSpaceDE/>
        <w:autoSpaceDN/>
        <w:adjustRightInd/>
        <w:spacing w:before="120" w:beforeAutospacing="1" w:after="120"/>
        <w:textAlignment w:val="auto"/>
        <w:rPr>
          <w:rFonts w:eastAsia="MS Mincho" w:cs="宋体"/>
          <w:bCs/>
          <w:i/>
          <w:iCs/>
          <w:sz w:val="22"/>
          <w:szCs w:val="22"/>
          <w:lang w:val="en-US" w:eastAsia="en-US"/>
        </w:rPr>
      </w:pPr>
      <w:r w:rsidRPr="00D1225C">
        <w:rPr>
          <w:rFonts w:eastAsia="MS Mincho" w:cs="宋体"/>
          <w:bCs/>
          <w:i/>
          <w:iCs/>
          <w:sz w:val="22"/>
          <w:szCs w:val="22"/>
          <w:lang w:val="en-US" w:eastAsia="en-US"/>
        </w:rPr>
        <w:t>In the context of Successful PSCell change Report (SPR), RAN3 discussed how the SPR triggers should be provided from the Source/Target SN to the MN and have the following questions to RAN2:</w:t>
      </w:r>
    </w:p>
    <w:p w14:paraId="0475C971" w14:textId="77777777" w:rsidR="00D1225C" w:rsidRPr="00D1225C" w:rsidRDefault="00D1225C" w:rsidP="00D1225C">
      <w:pPr>
        <w:widowControl w:val="0"/>
        <w:numPr>
          <w:ilvl w:val="0"/>
          <w:numId w:val="32"/>
        </w:numPr>
        <w:overflowPunct/>
        <w:autoSpaceDE/>
        <w:autoSpaceDN/>
        <w:adjustRightInd/>
        <w:spacing w:before="120" w:beforeAutospacing="1" w:after="0"/>
        <w:textAlignment w:val="auto"/>
        <w:rPr>
          <w:rFonts w:eastAsiaTheme="minorEastAsia"/>
          <w:bCs/>
          <w:i/>
          <w:iCs/>
          <w:sz w:val="22"/>
          <w:lang w:eastAsia="en-US"/>
        </w:rPr>
      </w:pPr>
      <w:r w:rsidRPr="00D1225C">
        <w:rPr>
          <w:rFonts w:eastAsiaTheme="minorEastAsia"/>
          <w:bCs/>
          <w:i/>
          <w:iCs/>
          <w:sz w:val="22"/>
          <w:lang w:eastAsia="en-US"/>
        </w:rPr>
        <w:t xml:space="preserve">RAN3 agreed that the target SN should provide the T304 SPR trigger to MN. Can an inter-node RRC message (e.g., CG-Config) be enhanced to provide the T304 SPR trigger? </w:t>
      </w:r>
    </w:p>
    <w:p w14:paraId="35BDA8BA" w14:textId="77777777" w:rsidR="00D1225C" w:rsidRPr="00D1225C" w:rsidRDefault="00D1225C" w:rsidP="00D1225C">
      <w:pPr>
        <w:widowControl w:val="0"/>
        <w:numPr>
          <w:ilvl w:val="0"/>
          <w:numId w:val="32"/>
        </w:numPr>
        <w:overflowPunct/>
        <w:autoSpaceDE/>
        <w:autoSpaceDN/>
        <w:adjustRightInd/>
        <w:spacing w:before="120" w:beforeAutospacing="1" w:after="0"/>
        <w:textAlignment w:val="auto"/>
        <w:rPr>
          <w:rFonts w:eastAsiaTheme="minorEastAsia"/>
          <w:bCs/>
          <w:i/>
          <w:iCs/>
          <w:sz w:val="22"/>
          <w:lang w:eastAsia="en-US"/>
        </w:rPr>
      </w:pPr>
      <w:r w:rsidRPr="00D1225C">
        <w:rPr>
          <w:rFonts w:eastAsiaTheme="minorEastAsia"/>
          <w:bCs/>
          <w:i/>
          <w:iCs/>
          <w:sz w:val="22"/>
          <w:lang w:eastAsia="en-US"/>
        </w:rPr>
        <w:t xml:space="preserve">RAN3 agreed that for SN initiated PSCell change or CPC, source SN should provide the </w:t>
      </w:r>
      <w:r w:rsidRPr="00D1225C">
        <w:rPr>
          <w:rFonts w:eastAsiaTheme="minorEastAsia" w:hint="eastAsia"/>
          <w:bCs/>
          <w:i/>
          <w:iCs/>
          <w:sz w:val="22"/>
          <w:lang w:eastAsia="en-US"/>
        </w:rPr>
        <w:t>T310/T312</w:t>
      </w:r>
      <w:r w:rsidRPr="00D1225C">
        <w:rPr>
          <w:rFonts w:eastAsiaTheme="minorEastAsia"/>
          <w:bCs/>
          <w:i/>
          <w:iCs/>
          <w:sz w:val="22"/>
          <w:lang w:eastAsia="en-US"/>
        </w:rPr>
        <w:t xml:space="preserve"> SPR triggers to MN. Can an inter-node RRC message (e.g., CG-Config) be enhanced to provide the T310/T312 SPR trigger in this case?</w:t>
      </w:r>
    </w:p>
    <w:p w14:paraId="39292078" w14:textId="15097201" w:rsidR="00907493" w:rsidRDefault="00EC5464" w:rsidP="002E2D5C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Currently, RAN2 only captures </w:t>
      </w:r>
      <w:r w:rsidR="00767844">
        <w:rPr>
          <w:rFonts w:eastAsiaTheme="minorEastAsia"/>
          <w:lang w:eastAsia="zh-CN"/>
        </w:rPr>
        <w:t xml:space="preserve">that </w:t>
      </w:r>
      <w:r>
        <w:rPr>
          <w:rFonts w:eastAsiaTheme="minorEastAsia"/>
          <w:lang w:eastAsia="zh-CN"/>
        </w:rPr>
        <w:t xml:space="preserve">the </w:t>
      </w:r>
      <w:r w:rsidRPr="00EC5464">
        <w:rPr>
          <w:rFonts w:eastAsiaTheme="minorEastAsia"/>
          <w:lang w:eastAsia="zh-CN"/>
        </w:rPr>
        <w:t>SPR trigger</w:t>
      </w:r>
      <w:r>
        <w:rPr>
          <w:rFonts w:eastAsiaTheme="minorEastAsia"/>
          <w:lang w:eastAsia="zh-CN"/>
        </w:rPr>
        <w:t xml:space="preserve"> (</w:t>
      </w:r>
      <w:r w:rsidR="007E2EE3">
        <w:rPr>
          <w:rFonts w:eastAsiaTheme="minorEastAsia"/>
          <w:lang w:eastAsia="zh-CN"/>
        </w:rPr>
        <w:t>i.e.</w:t>
      </w:r>
      <w:r w:rsidR="00FF3D9D">
        <w:t xml:space="preserve"> </w:t>
      </w:r>
      <w:r w:rsidR="00FF3D9D" w:rsidRPr="007008F6">
        <w:rPr>
          <w:i/>
          <w:iCs/>
        </w:rPr>
        <w:t>successPSCell-Config</w:t>
      </w:r>
      <w:r>
        <w:rPr>
          <w:rFonts w:eastAsiaTheme="minorEastAsia"/>
          <w:lang w:eastAsia="zh-CN"/>
        </w:rPr>
        <w:t xml:space="preserve">) </w:t>
      </w:r>
      <w:r w:rsidR="00767844">
        <w:rPr>
          <w:rFonts w:eastAsiaTheme="minorEastAsia"/>
          <w:lang w:eastAsia="zh-CN"/>
        </w:rPr>
        <w:t xml:space="preserve">is sent to the UE via </w:t>
      </w:r>
      <w:r>
        <w:rPr>
          <w:rFonts w:eastAsiaTheme="minorEastAsia"/>
          <w:lang w:eastAsia="zh-CN"/>
        </w:rPr>
        <w:t xml:space="preserve">the </w:t>
      </w:r>
      <w:r w:rsidR="007E2EE3" w:rsidRPr="007E2EE3">
        <w:rPr>
          <w:rFonts w:eastAsiaTheme="minorEastAsia"/>
          <w:i/>
          <w:iCs/>
          <w:lang w:eastAsia="zh-CN"/>
        </w:rPr>
        <w:t>OtherConfig</w:t>
      </w:r>
      <w:r w:rsidR="007E2EE3">
        <w:rPr>
          <w:rFonts w:eastAsiaTheme="minorEastAsia"/>
          <w:lang w:eastAsia="zh-CN"/>
        </w:rPr>
        <w:t xml:space="preserve"> IE</w:t>
      </w:r>
      <w:r w:rsidR="00767844">
        <w:rPr>
          <w:rFonts w:eastAsiaTheme="minorEastAsia"/>
          <w:lang w:eastAsia="zh-CN"/>
        </w:rPr>
        <w:t xml:space="preserve"> included in a RRC reconfiguration message, but how </w:t>
      </w:r>
      <w:r w:rsidR="00F43EB1">
        <w:rPr>
          <w:rFonts w:eastAsiaTheme="minorEastAsia"/>
          <w:lang w:eastAsia="zh-CN"/>
        </w:rPr>
        <w:t xml:space="preserve">network obtains the SPR trigger is not clear. Based on RAN3’s agreements, </w:t>
      </w:r>
      <w:r w:rsidR="00A717B7">
        <w:rPr>
          <w:rFonts w:eastAsiaTheme="minorEastAsia"/>
          <w:lang w:eastAsia="zh-CN"/>
        </w:rPr>
        <w:t xml:space="preserve">to enable </w:t>
      </w:r>
      <w:r w:rsidR="00A717B7" w:rsidRPr="00A717B7">
        <w:rPr>
          <w:rFonts w:eastAsiaTheme="minorEastAsia"/>
          <w:lang w:eastAsia="zh-CN"/>
        </w:rPr>
        <w:t xml:space="preserve">the target SN </w:t>
      </w:r>
      <w:r w:rsidR="00A717B7">
        <w:rPr>
          <w:rFonts w:eastAsiaTheme="minorEastAsia"/>
          <w:lang w:eastAsia="zh-CN"/>
        </w:rPr>
        <w:t xml:space="preserve">to </w:t>
      </w:r>
      <w:r w:rsidR="00A717B7" w:rsidRPr="00A717B7">
        <w:rPr>
          <w:rFonts w:eastAsiaTheme="minorEastAsia"/>
          <w:lang w:eastAsia="zh-CN"/>
        </w:rPr>
        <w:t>provide the T304 SPR trigger to MN</w:t>
      </w:r>
      <w:r w:rsidR="00FC5F1A">
        <w:rPr>
          <w:rFonts w:eastAsiaTheme="minorEastAsia"/>
          <w:lang w:eastAsia="zh-CN"/>
        </w:rPr>
        <w:t xml:space="preserve"> in case of </w:t>
      </w:r>
      <w:r w:rsidR="00FC5F1A" w:rsidRPr="00FC5F1A">
        <w:rPr>
          <w:rFonts w:eastAsiaTheme="minorEastAsia"/>
          <w:lang w:eastAsia="zh-CN"/>
        </w:rPr>
        <w:t xml:space="preserve">PSCell </w:t>
      </w:r>
      <w:r w:rsidR="00FC5F1A">
        <w:rPr>
          <w:rFonts w:eastAsiaTheme="minorEastAsia"/>
          <w:lang w:eastAsia="zh-CN"/>
        </w:rPr>
        <w:t>addition</w:t>
      </w:r>
      <w:r w:rsidR="00FC5F1A" w:rsidRPr="00FC5F1A">
        <w:rPr>
          <w:rFonts w:eastAsiaTheme="minorEastAsia"/>
          <w:lang w:eastAsia="zh-CN"/>
        </w:rPr>
        <w:t>/</w:t>
      </w:r>
      <w:r w:rsidR="00FC5F1A">
        <w:rPr>
          <w:rFonts w:eastAsiaTheme="minorEastAsia"/>
          <w:lang w:eastAsia="zh-CN"/>
        </w:rPr>
        <w:t>CPA or</w:t>
      </w:r>
      <w:r w:rsidR="00FC5F1A" w:rsidRPr="00FC5F1A">
        <w:rPr>
          <w:rFonts w:eastAsiaTheme="minorEastAsia"/>
          <w:lang w:eastAsia="zh-CN"/>
        </w:rPr>
        <w:t xml:space="preserve"> </w:t>
      </w:r>
      <w:r w:rsidR="00FC5F1A">
        <w:rPr>
          <w:rFonts w:eastAsiaTheme="minorEastAsia"/>
          <w:lang w:eastAsia="zh-CN"/>
        </w:rPr>
        <w:t>MN/</w:t>
      </w:r>
      <w:r w:rsidR="00FC5F1A" w:rsidRPr="00FC5F1A">
        <w:rPr>
          <w:rFonts w:eastAsiaTheme="minorEastAsia"/>
          <w:lang w:eastAsia="zh-CN"/>
        </w:rPr>
        <w:t>SN initiated PSCell change</w:t>
      </w:r>
      <w:r w:rsidR="00FC5F1A">
        <w:rPr>
          <w:rFonts w:eastAsiaTheme="minorEastAsia"/>
          <w:lang w:eastAsia="zh-CN"/>
        </w:rPr>
        <w:t>/</w:t>
      </w:r>
      <w:r w:rsidR="00FC5F1A" w:rsidRPr="00FC5F1A">
        <w:rPr>
          <w:rFonts w:eastAsiaTheme="minorEastAsia"/>
          <w:lang w:eastAsia="zh-CN"/>
        </w:rPr>
        <w:t xml:space="preserve"> CPC</w:t>
      </w:r>
      <w:r w:rsidR="00A717B7">
        <w:rPr>
          <w:rFonts w:eastAsiaTheme="minorEastAsia"/>
          <w:lang w:eastAsia="zh-CN"/>
        </w:rPr>
        <w:t>, it is</w:t>
      </w:r>
      <w:r w:rsidR="00FC5F1A">
        <w:rPr>
          <w:rFonts w:eastAsiaTheme="minorEastAsia"/>
          <w:lang w:eastAsia="zh-CN"/>
        </w:rPr>
        <w:t xml:space="preserve"> good to use</w:t>
      </w:r>
      <w:r w:rsidR="00A717B7">
        <w:rPr>
          <w:rFonts w:eastAsiaTheme="minorEastAsia"/>
          <w:lang w:eastAsia="zh-CN"/>
        </w:rPr>
        <w:t xml:space="preserve"> </w:t>
      </w:r>
      <w:r w:rsidR="00A717B7" w:rsidRPr="00A717B7">
        <w:rPr>
          <w:rFonts w:eastAsiaTheme="minorEastAsia"/>
          <w:lang w:eastAsia="zh-CN"/>
        </w:rPr>
        <w:t>an inter-node RRC message (e.g., CG-Config) to provide the T304 SPR trigger</w:t>
      </w:r>
      <w:r w:rsidR="00FC5F1A">
        <w:rPr>
          <w:rFonts w:eastAsiaTheme="minorEastAsia"/>
          <w:lang w:eastAsia="zh-CN"/>
        </w:rPr>
        <w:t xml:space="preserve">. Also, to enable </w:t>
      </w:r>
      <w:r w:rsidR="00FC5F1A" w:rsidRPr="00FC5F1A">
        <w:rPr>
          <w:rFonts w:eastAsiaTheme="minorEastAsia"/>
          <w:lang w:eastAsia="zh-CN"/>
        </w:rPr>
        <w:t xml:space="preserve">source SN </w:t>
      </w:r>
      <w:r w:rsidR="00FC5F1A">
        <w:rPr>
          <w:rFonts w:eastAsiaTheme="minorEastAsia"/>
          <w:lang w:eastAsia="zh-CN"/>
        </w:rPr>
        <w:t>to p</w:t>
      </w:r>
      <w:r w:rsidR="00FC5F1A" w:rsidRPr="00FC5F1A">
        <w:rPr>
          <w:rFonts w:eastAsiaTheme="minorEastAsia"/>
          <w:lang w:eastAsia="zh-CN"/>
        </w:rPr>
        <w:t>rovide the T310/T312 SPR triggers to MN</w:t>
      </w:r>
      <w:r w:rsidR="00FC5F1A">
        <w:rPr>
          <w:rFonts w:eastAsiaTheme="minorEastAsia"/>
          <w:lang w:eastAsia="zh-CN"/>
        </w:rPr>
        <w:t xml:space="preserve"> in case of </w:t>
      </w:r>
      <w:r w:rsidR="00FC5F1A" w:rsidRPr="00FC5F1A">
        <w:rPr>
          <w:rFonts w:eastAsiaTheme="minorEastAsia"/>
          <w:lang w:eastAsia="zh-CN"/>
        </w:rPr>
        <w:t>SN initiated PSCell change or CPC</w:t>
      </w:r>
      <w:r w:rsidR="00907493">
        <w:rPr>
          <w:rFonts w:eastAsiaTheme="minorEastAsia"/>
          <w:lang w:eastAsia="zh-CN"/>
        </w:rPr>
        <w:t xml:space="preserve">, we can enhance the </w:t>
      </w:r>
      <w:r w:rsidR="00907493" w:rsidRPr="00907493">
        <w:rPr>
          <w:rFonts w:eastAsiaTheme="minorEastAsia"/>
          <w:lang w:eastAsia="zh-CN"/>
        </w:rPr>
        <w:t>inter-node RRC message (e.g., CG-Config)</w:t>
      </w:r>
      <w:r w:rsidR="00907493">
        <w:rPr>
          <w:rFonts w:eastAsiaTheme="minorEastAsia"/>
          <w:lang w:eastAsia="zh-CN"/>
        </w:rPr>
        <w:t xml:space="preserve">. </w:t>
      </w:r>
    </w:p>
    <w:p w14:paraId="710C68B4" w14:textId="3E9C0A90" w:rsidR="00D1225C" w:rsidRPr="00907493" w:rsidRDefault="0087629B" w:rsidP="002E2D5C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b/>
          <w:bCs/>
          <w:lang w:eastAsia="zh-CN"/>
        </w:rPr>
      </w:pPr>
      <w:r w:rsidRPr="00907493">
        <w:rPr>
          <w:rFonts w:eastAsiaTheme="minorEastAsia"/>
          <w:b/>
          <w:bCs/>
          <w:lang w:eastAsia="zh-CN"/>
        </w:rPr>
        <w:t>Proposal</w:t>
      </w:r>
      <w:r w:rsidR="005E7378">
        <w:rPr>
          <w:rFonts w:eastAsiaTheme="minorEastAsia"/>
          <w:b/>
          <w:bCs/>
          <w:lang w:eastAsia="zh-CN"/>
        </w:rPr>
        <w:t xml:space="preserve"> 2</w:t>
      </w:r>
      <w:r w:rsidRPr="00907493">
        <w:rPr>
          <w:rFonts w:eastAsiaTheme="minorEastAsia"/>
          <w:b/>
          <w:bCs/>
          <w:lang w:eastAsia="zh-CN"/>
        </w:rPr>
        <w:t>: Use the inter-node RRC message (e.g., CG-Config) to provide the T304 SPR trigger.</w:t>
      </w:r>
    </w:p>
    <w:p w14:paraId="79EA13E2" w14:textId="7EA9B98C" w:rsidR="00F5068E" w:rsidRPr="00671BA0" w:rsidRDefault="0087629B" w:rsidP="002E2D5C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 w:hint="eastAsia"/>
          <w:b/>
          <w:bCs/>
          <w:lang w:eastAsia="zh-CN"/>
        </w:rPr>
      </w:pPr>
      <w:r w:rsidRPr="00907493">
        <w:rPr>
          <w:rFonts w:eastAsiaTheme="minorEastAsia"/>
          <w:b/>
          <w:bCs/>
          <w:lang w:eastAsia="zh-CN"/>
        </w:rPr>
        <w:t xml:space="preserve">Proposal </w:t>
      </w:r>
      <w:r w:rsidR="005E7378">
        <w:rPr>
          <w:rFonts w:eastAsiaTheme="minorEastAsia"/>
          <w:b/>
          <w:bCs/>
          <w:lang w:eastAsia="zh-CN"/>
        </w:rPr>
        <w:t>3</w:t>
      </w:r>
      <w:r w:rsidRPr="00907493">
        <w:rPr>
          <w:rFonts w:eastAsiaTheme="minorEastAsia"/>
          <w:b/>
          <w:bCs/>
          <w:lang w:eastAsia="zh-CN"/>
        </w:rPr>
        <w:t xml:space="preserve">: </w:t>
      </w:r>
      <w:r w:rsidR="008C5D1A" w:rsidRPr="00907493">
        <w:rPr>
          <w:rFonts w:eastAsiaTheme="minorEastAsia"/>
          <w:b/>
          <w:bCs/>
          <w:lang w:eastAsia="zh-CN"/>
        </w:rPr>
        <w:t>For SN initiated PSCell change or CPC, source SN should provide the T310/T312 SPR triggers to MN via the inter-node RRC message (e.g., CG-Config).</w:t>
      </w:r>
    </w:p>
    <w:p w14:paraId="3D1E5DBA" w14:textId="77777777" w:rsidR="00803869" w:rsidRPr="00803869" w:rsidRDefault="00AD1CE8" w:rsidP="00803869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3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Conclusion</w:t>
      </w:r>
    </w:p>
    <w:p w14:paraId="1AF7E775" w14:textId="75700E67" w:rsidR="008C0B0C" w:rsidRDefault="008C0B0C" w:rsidP="008C0B0C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 w:rsidRPr="00C0593E">
        <w:rPr>
          <w:rFonts w:eastAsia="宋体" w:hint="eastAsia"/>
          <w:noProof/>
          <w:kern w:val="2"/>
          <w:lang w:val="en-US" w:eastAsia="zh-CN"/>
        </w:rPr>
        <w:t xml:space="preserve">In this contribution, </w:t>
      </w:r>
      <w:r w:rsidR="00C0593E" w:rsidRPr="00C0593E">
        <w:rPr>
          <w:rFonts w:eastAsia="宋体"/>
          <w:noProof/>
          <w:kern w:val="2"/>
          <w:lang w:val="en-US" w:eastAsia="zh-CN"/>
        </w:rPr>
        <w:t xml:space="preserve">SON enhancements for </w:t>
      </w:r>
      <w:r w:rsidR="00EF3B06">
        <w:rPr>
          <w:rFonts w:eastAsia="宋体"/>
          <w:noProof/>
          <w:kern w:val="2"/>
          <w:lang w:val="en-US" w:eastAsia="zh-CN"/>
        </w:rPr>
        <w:t xml:space="preserve">inter-RAT SHR and </w:t>
      </w:r>
      <w:r w:rsidR="003A0AD4">
        <w:rPr>
          <w:rFonts w:eastAsia="宋体"/>
          <w:noProof/>
          <w:kern w:val="2"/>
          <w:lang w:val="en-US" w:eastAsia="zh-CN"/>
        </w:rPr>
        <w:t xml:space="preserve">SPR </w:t>
      </w:r>
      <w:r w:rsidR="00E56448">
        <w:rPr>
          <w:rFonts w:eastAsia="宋体"/>
          <w:noProof/>
          <w:kern w:val="2"/>
          <w:lang w:val="en-US" w:eastAsia="zh-CN"/>
        </w:rPr>
        <w:t xml:space="preserve">are </w:t>
      </w:r>
      <w:r w:rsidR="00D441C5">
        <w:rPr>
          <w:rFonts w:eastAsia="宋体"/>
          <w:noProof/>
          <w:kern w:val="2"/>
          <w:lang w:val="en-US" w:eastAsia="zh-CN"/>
        </w:rPr>
        <w:t xml:space="preserve">further </w:t>
      </w:r>
      <w:r w:rsidR="00E56448">
        <w:rPr>
          <w:rFonts w:eastAsia="宋体"/>
          <w:noProof/>
          <w:kern w:val="2"/>
          <w:lang w:val="en-US" w:eastAsia="zh-CN"/>
        </w:rPr>
        <w:t>discussed. We have t</w:t>
      </w:r>
      <w:r w:rsidRPr="00C0593E">
        <w:rPr>
          <w:rFonts w:eastAsia="宋体" w:hint="eastAsia"/>
          <w:noProof/>
          <w:kern w:val="2"/>
          <w:lang w:val="en-US" w:eastAsia="zh-CN"/>
        </w:rPr>
        <w:t>he following proposal</w:t>
      </w:r>
      <w:r w:rsidRPr="00C0593E">
        <w:rPr>
          <w:rFonts w:eastAsia="宋体"/>
          <w:noProof/>
          <w:kern w:val="2"/>
          <w:lang w:val="en-US" w:eastAsia="zh-CN"/>
        </w:rPr>
        <w:t>s</w:t>
      </w:r>
      <w:r w:rsidR="00E56448">
        <w:rPr>
          <w:rFonts w:eastAsia="宋体"/>
          <w:noProof/>
          <w:kern w:val="2"/>
          <w:lang w:val="en-US" w:eastAsia="zh-CN"/>
        </w:rPr>
        <w:t>:</w:t>
      </w:r>
    </w:p>
    <w:p w14:paraId="4832180F" w14:textId="77777777" w:rsidR="00DA3D30" w:rsidRPr="0098611E" w:rsidRDefault="00DA3D30" w:rsidP="00DA3D30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b/>
          <w:bCs/>
          <w:lang w:eastAsia="zh-CN"/>
        </w:rPr>
      </w:pPr>
      <w:r w:rsidRPr="005E7378">
        <w:rPr>
          <w:rFonts w:eastAsiaTheme="minorEastAsia"/>
          <w:b/>
          <w:bCs/>
          <w:lang w:eastAsia="zh-CN"/>
        </w:rPr>
        <w:t xml:space="preserve">Proposal 1: </w:t>
      </w:r>
      <w:r w:rsidRPr="0098611E">
        <w:rPr>
          <w:rFonts w:eastAsiaTheme="minorEastAsia"/>
          <w:b/>
          <w:bCs/>
          <w:lang w:eastAsia="zh-CN"/>
        </w:rPr>
        <w:t>RAN2 would not support UE context retrieval for SHR and SPR in Rel-18.</w:t>
      </w:r>
    </w:p>
    <w:p w14:paraId="7B334C39" w14:textId="77777777" w:rsidR="00DA3D30" w:rsidRPr="00907493" w:rsidRDefault="00DA3D30" w:rsidP="00DA3D30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b/>
          <w:bCs/>
          <w:lang w:eastAsia="zh-CN"/>
        </w:rPr>
      </w:pPr>
      <w:r w:rsidRPr="00907493">
        <w:rPr>
          <w:rFonts w:eastAsiaTheme="minorEastAsia"/>
          <w:b/>
          <w:bCs/>
          <w:lang w:eastAsia="zh-CN"/>
        </w:rPr>
        <w:t>Proposal</w:t>
      </w:r>
      <w:r>
        <w:rPr>
          <w:rFonts w:eastAsiaTheme="minorEastAsia"/>
          <w:b/>
          <w:bCs/>
          <w:lang w:eastAsia="zh-CN"/>
        </w:rPr>
        <w:t xml:space="preserve"> 2</w:t>
      </w:r>
      <w:r w:rsidRPr="00907493">
        <w:rPr>
          <w:rFonts w:eastAsiaTheme="minorEastAsia"/>
          <w:b/>
          <w:bCs/>
          <w:lang w:eastAsia="zh-CN"/>
        </w:rPr>
        <w:t>: Use the inter-node RRC message (e.g., CG-Config) to provide the T304 SPR trigger.</w:t>
      </w:r>
    </w:p>
    <w:p w14:paraId="31C1F7BF" w14:textId="0A755393" w:rsidR="00DA3D30" w:rsidRPr="00225124" w:rsidRDefault="00DA3D30" w:rsidP="00225124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b/>
          <w:bCs/>
          <w:lang w:eastAsia="zh-CN"/>
        </w:rPr>
      </w:pPr>
      <w:r w:rsidRPr="00907493">
        <w:rPr>
          <w:rFonts w:eastAsiaTheme="minorEastAsia"/>
          <w:b/>
          <w:bCs/>
          <w:lang w:eastAsia="zh-CN"/>
        </w:rPr>
        <w:t xml:space="preserve">Proposal </w:t>
      </w:r>
      <w:r>
        <w:rPr>
          <w:rFonts w:eastAsiaTheme="minorEastAsia"/>
          <w:b/>
          <w:bCs/>
          <w:lang w:eastAsia="zh-CN"/>
        </w:rPr>
        <w:t>3</w:t>
      </w:r>
      <w:r w:rsidRPr="00907493">
        <w:rPr>
          <w:rFonts w:eastAsiaTheme="minorEastAsia"/>
          <w:b/>
          <w:bCs/>
          <w:lang w:eastAsia="zh-CN"/>
        </w:rPr>
        <w:t>: For SN initiated PSCell change or CPC, source SN should provide the T310/T312 SPR triggers to MN via the inter-node RRC message (e.g., CG-Config).</w:t>
      </w:r>
    </w:p>
    <w:p w14:paraId="056D6F61" w14:textId="77777777" w:rsidR="00AD1CE8" w:rsidRPr="008254D2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8254D2">
        <w:rPr>
          <w:rFonts w:eastAsia="宋体" w:cs="Arial" w:hint="eastAsia"/>
          <w:b/>
          <w:sz w:val="32"/>
          <w:szCs w:val="32"/>
          <w:lang w:val="en-US" w:eastAsia="zh-CN"/>
        </w:rPr>
        <w:lastRenderedPageBreak/>
        <w:t>R</w:t>
      </w:r>
      <w:r w:rsidRPr="008254D2">
        <w:rPr>
          <w:rFonts w:eastAsia="宋体" w:cs="Arial"/>
          <w:b/>
          <w:sz w:val="32"/>
          <w:szCs w:val="32"/>
          <w:lang w:val="en-US" w:eastAsia="zh-CN"/>
        </w:rPr>
        <w:t>eference</w:t>
      </w:r>
    </w:p>
    <w:p w14:paraId="323F2F49" w14:textId="6952F365" w:rsidR="003869F7" w:rsidRDefault="00305DAC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[</w:t>
      </w:r>
      <w:r w:rsidR="003B6758">
        <w:rPr>
          <w:rFonts w:eastAsiaTheme="minorEastAsia"/>
          <w:lang w:val="en-US" w:eastAsia="zh-CN"/>
        </w:rPr>
        <w:t>1</w:t>
      </w:r>
      <w:r>
        <w:rPr>
          <w:rFonts w:eastAsiaTheme="minorEastAsia"/>
          <w:lang w:val="en-US" w:eastAsia="zh-CN"/>
        </w:rPr>
        <w:t xml:space="preserve">] </w:t>
      </w:r>
      <w:r w:rsidR="00C15C28" w:rsidRPr="00C15C28">
        <w:rPr>
          <w:rFonts w:eastAsiaTheme="minorEastAsia"/>
          <w:lang w:val="en-US" w:eastAsia="zh-CN"/>
        </w:rPr>
        <w:t>R3-233380, LS on SHR and SPR, Samsung</w:t>
      </w:r>
    </w:p>
    <w:p w14:paraId="0EFC9EEE" w14:textId="145F342E" w:rsidR="00FA34A1" w:rsidRDefault="00FA34A1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[</w:t>
      </w:r>
      <w:r w:rsidR="003B6758">
        <w:rPr>
          <w:rFonts w:eastAsiaTheme="minorEastAsia"/>
          <w:lang w:val="en-US" w:eastAsia="zh-CN"/>
        </w:rPr>
        <w:t>2</w:t>
      </w:r>
      <w:r>
        <w:rPr>
          <w:rFonts w:eastAsiaTheme="minorEastAsia"/>
          <w:lang w:val="en-US" w:eastAsia="zh-CN"/>
        </w:rPr>
        <w:t xml:space="preserve">] </w:t>
      </w:r>
      <w:r w:rsidR="009B4769" w:rsidRPr="009B4769">
        <w:rPr>
          <w:rFonts w:eastAsiaTheme="minorEastAsia"/>
          <w:lang w:val="en-US" w:eastAsia="zh-CN"/>
        </w:rPr>
        <w:t>R2-2309021</w:t>
      </w:r>
      <w:r w:rsidR="009B4769">
        <w:rPr>
          <w:rFonts w:eastAsiaTheme="minorEastAsia"/>
          <w:lang w:val="en-US" w:eastAsia="zh-CN"/>
        </w:rPr>
        <w:t xml:space="preserve">, </w:t>
      </w:r>
      <w:r w:rsidR="009B4769" w:rsidRPr="009B4769">
        <w:rPr>
          <w:rFonts w:eastAsiaTheme="minorEastAsia"/>
          <w:lang w:val="en-US" w:eastAsia="zh-CN"/>
        </w:rPr>
        <w:t>Response LS on SHR and SPR</w:t>
      </w:r>
      <w:r w:rsidR="009B4769">
        <w:rPr>
          <w:rFonts w:eastAsiaTheme="minorEastAsia"/>
          <w:lang w:val="en-US" w:eastAsia="zh-CN"/>
        </w:rPr>
        <w:t>, Nokia</w:t>
      </w:r>
    </w:p>
    <w:p w14:paraId="2361881A" w14:textId="5BCA278B" w:rsidR="00B14B4A" w:rsidRPr="00FA34A1" w:rsidRDefault="00B14B4A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[</w:t>
      </w:r>
      <w:r>
        <w:rPr>
          <w:rFonts w:eastAsiaTheme="minorEastAsia"/>
          <w:lang w:val="en-US" w:eastAsia="zh-CN"/>
        </w:rPr>
        <w:t xml:space="preserve">3] </w:t>
      </w:r>
      <w:r w:rsidRPr="00B14B4A">
        <w:rPr>
          <w:rFonts w:eastAsiaTheme="minorEastAsia"/>
          <w:lang w:val="en-US" w:eastAsia="zh-CN"/>
        </w:rPr>
        <w:t>R3-235868, LS on SPR, Samsung</w:t>
      </w:r>
    </w:p>
    <w:sectPr w:rsidR="00B14B4A" w:rsidRPr="00FA34A1" w:rsidSect="00787D6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EA39FA" w14:textId="77777777" w:rsidR="006A6739" w:rsidRDefault="006A6739" w:rsidP="008C039C">
      <w:pPr>
        <w:spacing w:after="0"/>
      </w:pPr>
      <w:r>
        <w:separator/>
      </w:r>
    </w:p>
  </w:endnote>
  <w:endnote w:type="continuationSeparator" w:id="0">
    <w:p w14:paraId="26D88418" w14:textId="77777777" w:rsidR="006A6739" w:rsidRDefault="006A6739" w:rsidP="008C03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9C98F8" w14:textId="77777777" w:rsidR="006A6739" w:rsidRDefault="006A6739" w:rsidP="008C039C">
      <w:pPr>
        <w:spacing w:after="0"/>
      </w:pPr>
      <w:r>
        <w:separator/>
      </w:r>
    </w:p>
  </w:footnote>
  <w:footnote w:type="continuationSeparator" w:id="0">
    <w:p w14:paraId="4BCB3F13" w14:textId="77777777" w:rsidR="006A6739" w:rsidRDefault="006A6739" w:rsidP="008C03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86C63"/>
    <w:multiLevelType w:val="hybridMultilevel"/>
    <w:tmpl w:val="301AE4FC"/>
    <w:lvl w:ilvl="0" w:tplc="500E87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4D4276"/>
    <w:multiLevelType w:val="hybridMultilevel"/>
    <w:tmpl w:val="E1E82282"/>
    <w:lvl w:ilvl="0" w:tplc="21B81AC4">
      <w:start w:val="8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" w15:restartNumberingAfterBreak="0">
    <w:nsid w:val="03767FB2"/>
    <w:multiLevelType w:val="hybridMultilevel"/>
    <w:tmpl w:val="3DBA7080"/>
    <w:lvl w:ilvl="0" w:tplc="1E86804C">
      <w:start w:val="10"/>
      <w:numFmt w:val="bullet"/>
      <w:lvlText w:val="•"/>
      <w:lvlJc w:val="left"/>
      <w:pPr>
        <w:ind w:left="1080" w:hanging="7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43077A"/>
    <w:multiLevelType w:val="hybridMultilevel"/>
    <w:tmpl w:val="5888E9C8"/>
    <w:lvl w:ilvl="0" w:tplc="9E1E517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6230A5D"/>
    <w:multiLevelType w:val="hybridMultilevel"/>
    <w:tmpl w:val="A920C582"/>
    <w:lvl w:ilvl="0" w:tplc="99CE0AA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7D52371"/>
    <w:multiLevelType w:val="hybridMultilevel"/>
    <w:tmpl w:val="C0C4D330"/>
    <w:lvl w:ilvl="0" w:tplc="FA346038">
      <w:start w:val="5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0D745282"/>
    <w:multiLevelType w:val="hybridMultilevel"/>
    <w:tmpl w:val="32A08E86"/>
    <w:lvl w:ilvl="0" w:tplc="EA044CB6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0A96187"/>
    <w:multiLevelType w:val="hybridMultilevel"/>
    <w:tmpl w:val="7EFA9F26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FA346038">
      <w:start w:val="5"/>
      <w:numFmt w:val="bullet"/>
      <w:lvlText w:val="-"/>
      <w:lvlJc w:val="left"/>
      <w:pPr>
        <w:ind w:left="1040" w:hanging="420"/>
      </w:pPr>
      <w:rPr>
        <w:rFonts w:ascii="Arial" w:eastAsia="Times New Roman" w:hAnsi="Arial" w:cs="Arial" w:hint="default"/>
        <w:i w:val="0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8" w15:restartNumberingAfterBreak="0">
    <w:nsid w:val="1DE50D51"/>
    <w:multiLevelType w:val="hybridMultilevel"/>
    <w:tmpl w:val="FEE688DC"/>
    <w:lvl w:ilvl="0" w:tplc="FA346038">
      <w:start w:val="5"/>
      <w:numFmt w:val="bullet"/>
      <w:lvlText w:val="-"/>
      <w:lvlJc w:val="left"/>
      <w:pPr>
        <w:ind w:left="620" w:hanging="42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9" w15:restartNumberingAfterBreak="0">
    <w:nsid w:val="22734BEF"/>
    <w:multiLevelType w:val="hybridMultilevel"/>
    <w:tmpl w:val="955690B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2CA4514"/>
    <w:multiLevelType w:val="hybridMultilevel"/>
    <w:tmpl w:val="926CB6B8"/>
    <w:lvl w:ilvl="0" w:tplc="3A98275A">
      <w:start w:val="1"/>
      <w:numFmt w:val="bullet"/>
      <w:lvlText w:val="-"/>
      <w:lvlJc w:val="left"/>
      <w:pPr>
        <w:ind w:left="440" w:hanging="44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284F269B"/>
    <w:multiLevelType w:val="hybridMultilevel"/>
    <w:tmpl w:val="81A2BE50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DCB0CE3"/>
    <w:multiLevelType w:val="hybridMultilevel"/>
    <w:tmpl w:val="667AC9D8"/>
    <w:lvl w:ilvl="0" w:tplc="FA346038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F8D0328"/>
    <w:multiLevelType w:val="hybridMultilevel"/>
    <w:tmpl w:val="9A60C6E4"/>
    <w:lvl w:ilvl="0" w:tplc="21B81AC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325E0B1C"/>
    <w:multiLevelType w:val="hybridMultilevel"/>
    <w:tmpl w:val="D4E61508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5" w15:restartNumberingAfterBreak="0">
    <w:nsid w:val="369A6A5A"/>
    <w:multiLevelType w:val="hybridMultilevel"/>
    <w:tmpl w:val="9B0E02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98976A8"/>
    <w:multiLevelType w:val="hybridMultilevel"/>
    <w:tmpl w:val="87868558"/>
    <w:lvl w:ilvl="0" w:tplc="8730BED6">
      <w:start w:val="1"/>
      <w:numFmt w:val="decimal"/>
      <w:lvlText w:val="%1"/>
      <w:lvlJc w:val="left"/>
      <w:pPr>
        <w:ind w:left="1703" w:hanging="44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39" w:hanging="440"/>
      </w:pPr>
    </w:lvl>
    <w:lvl w:ilvl="2" w:tplc="0409001B" w:tentative="1">
      <w:start w:val="1"/>
      <w:numFmt w:val="lowerRoman"/>
      <w:lvlText w:val="%3."/>
      <w:lvlJc w:val="right"/>
      <w:pPr>
        <w:ind w:left="2579" w:hanging="440"/>
      </w:pPr>
    </w:lvl>
    <w:lvl w:ilvl="3" w:tplc="0409000F" w:tentative="1">
      <w:start w:val="1"/>
      <w:numFmt w:val="decimal"/>
      <w:lvlText w:val="%4."/>
      <w:lvlJc w:val="left"/>
      <w:pPr>
        <w:ind w:left="3019" w:hanging="440"/>
      </w:pPr>
    </w:lvl>
    <w:lvl w:ilvl="4" w:tplc="04090019" w:tentative="1">
      <w:start w:val="1"/>
      <w:numFmt w:val="lowerLetter"/>
      <w:lvlText w:val="%5)"/>
      <w:lvlJc w:val="left"/>
      <w:pPr>
        <w:ind w:left="3459" w:hanging="440"/>
      </w:pPr>
    </w:lvl>
    <w:lvl w:ilvl="5" w:tplc="0409001B" w:tentative="1">
      <w:start w:val="1"/>
      <w:numFmt w:val="lowerRoman"/>
      <w:lvlText w:val="%6."/>
      <w:lvlJc w:val="right"/>
      <w:pPr>
        <w:ind w:left="3899" w:hanging="440"/>
      </w:pPr>
    </w:lvl>
    <w:lvl w:ilvl="6" w:tplc="0409000F" w:tentative="1">
      <w:start w:val="1"/>
      <w:numFmt w:val="decimal"/>
      <w:lvlText w:val="%7."/>
      <w:lvlJc w:val="left"/>
      <w:pPr>
        <w:ind w:left="4339" w:hanging="440"/>
      </w:pPr>
    </w:lvl>
    <w:lvl w:ilvl="7" w:tplc="04090019" w:tentative="1">
      <w:start w:val="1"/>
      <w:numFmt w:val="lowerLetter"/>
      <w:lvlText w:val="%8)"/>
      <w:lvlJc w:val="left"/>
      <w:pPr>
        <w:ind w:left="4779" w:hanging="440"/>
      </w:pPr>
    </w:lvl>
    <w:lvl w:ilvl="8" w:tplc="0409001B" w:tentative="1">
      <w:start w:val="1"/>
      <w:numFmt w:val="lowerRoman"/>
      <w:lvlText w:val="%9."/>
      <w:lvlJc w:val="right"/>
      <w:pPr>
        <w:ind w:left="5219" w:hanging="440"/>
      </w:pPr>
    </w:lvl>
  </w:abstractNum>
  <w:abstractNum w:abstractNumId="17" w15:restartNumberingAfterBreak="0">
    <w:nsid w:val="3AA46647"/>
    <w:multiLevelType w:val="hybridMultilevel"/>
    <w:tmpl w:val="11C289BC"/>
    <w:lvl w:ilvl="0" w:tplc="115A06FA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18" w15:restartNumberingAfterBreak="0">
    <w:nsid w:val="3ED832A2"/>
    <w:multiLevelType w:val="hybridMultilevel"/>
    <w:tmpl w:val="7140FD06"/>
    <w:lvl w:ilvl="0" w:tplc="3A98275A">
      <w:start w:val="1"/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0D73A89"/>
    <w:multiLevelType w:val="multilevel"/>
    <w:tmpl w:val="40D73A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0" w15:restartNumberingAfterBreak="0">
    <w:nsid w:val="46810F0E"/>
    <w:multiLevelType w:val="hybridMultilevel"/>
    <w:tmpl w:val="7FC416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B152B48"/>
    <w:multiLevelType w:val="hybridMultilevel"/>
    <w:tmpl w:val="31E0E0D6"/>
    <w:lvl w:ilvl="0" w:tplc="AFBA0F2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2" w15:restartNumberingAfterBreak="0">
    <w:nsid w:val="4BBE0BE9"/>
    <w:multiLevelType w:val="hybridMultilevel"/>
    <w:tmpl w:val="55B096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D0A4153"/>
    <w:multiLevelType w:val="hybridMultilevel"/>
    <w:tmpl w:val="A0BCB7D0"/>
    <w:lvl w:ilvl="0" w:tplc="3A98275A">
      <w:start w:val="1"/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101505E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253FE6"/>
    <w:multiLevelType w:val="hybridMultilevel"/>
    <w:tmpl w:val="3E80FDBC"/>
    <w:lvl w:ilvl="0" w:tplc="21B81AC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5FA46F2F"/>
    <w:multiLevelType w:val="hybridMultilevel"/>
    <w:tmpl w:val="44501006"/>
    <w:lvl w:ilvl="0" w:tplc="F6F4B0D6">
      <w:start w:val="1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2AA5E5D"/>
    <w:multiLevelType w:val="hybridMultilevel"/>
    <w:tmpl w:val="DE121888"/>
    <w:lvl w:ilvl="0" w:tplc="3A98275A">
      <w:start w:val="1"/>
      <w:numFmt w:val="bullet"/>
      <w:lvlText w:val="-"/>
      <w:lvlJc w:val="left"/>
      <w:pPr>
        <w:ind w:left="1413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83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7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9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5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73" w:hanging="420"/>
      </w:pPr>
      <w:rPr>
        <w:rFonts w:ascii="Wingdings" w:hAnsi="Wingdings" w:hint="default"/>
      </w:rPr>
    </w:lvl>
  </w:abstractNum>
  <w:abstractNum w:abstractNumId="28" w15:restartNumberingAfterBreak="0">
    <w:nsid w:val="64BD68C1"/>
    <w:multiLevelType w:val="hybridMultilevel"/>
    <w:tmpl w:val="DFDA493A"/>
    <w:lvl w:ilvl="0" w:tplc="FA346038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 w:val="0"/>
      </w:rPr>
    </w:lvl>
    <w:lvl w:ilvl="1" w:tplc="820A5712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78107E9"/>
    <w:multiLevelType w:val="hybridMultilevel"/>
    <w:tmpl w:val="5A862044"/>
    <w:lvl w:ilvl="0" w:tplc="3A98275A">
      <w:start w:val="1"/>
      <w:numFmt w:val="bullet"/>
      <w:lvlText w:val="-"/>
      <w:lvlJc w:val="left"/>
      <w:pPr>
        <w:ind w:left="84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6E947779"/>
    <w:multiLevelType w:val="hybridMultilevel"/>
    <w:tmpl w:val="9ADA4E0C"/>
    <w:lvl w:ilvl="0" w:tplc="3A98275A">
      <w:start w:val="1"/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35460604">
    <w:abstractNumId w:val="17"/>
  </w:num>
  <w:num w:numId="2" w16cid:durableId="875508703">
    <w:abstractNumId w:val="17"/>
    <w:lvlOverride w:ilvl="0">
      <w:startOverride w:val="1"/>
    </w:lvlOverride>
  </w:num>
  <w:num w:numId="3" w16cid:durableId="1635402558">
    <w:abstractNumId w:val="14"/>
  </w:num>
  <w:num w:numId="4" w16cid:durableId="1859544799">
    <w:abstractNumId w:val="27"/>
  </w:num>
  <w:num w:numId="5" w16cid:durableId="1624076206">
    <w:abstractNumId w:val="29"/>
  </w:num>
  <w:num w:numId="6" w16cid:durableId="539248856">
    <w:abstractNumId w:val="7"/>
  </w:num>
  <w:num w:numId="7" w16cid:durableId="1447192254">
    <w:abstractNumId w:val="12"/>
  </w:num>
  <w:num w:numId="8" w16cid:durableId="1837919047">
    <w:abstractNumId w:val="28"/>
  </w:num>
  <w:num w:numId="9" w16cid:durableId="1611476392">
    <w:abstractNumId w:val="15"/>
  </w:num>
  <w:num w:numId="10" w16cid:durableId="529536816">
    <w:abstractNumId w:val="4"/>
  </w:num>
  <w:num w:numId="11" w16cid:durableId="1954359351">
    <w:abstractNumId w:val="20"/>
  </w:num>
  <w:num w:numId="12" w16cid:durableId="855852326">
    <w:abstractNumId w:val="8"/>
  </w:num>
  <w:num w:numId="13" w16cid:durableId="181956766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4" w16cid:durableId="1147161997">
    <w:abstractNumId w:val="5"/>
  </w:num>
  <w:num w:numId="15" w16cid:durableId="715666793">
    <w:abstractNumId w:val="0"/>
  </w:num>
  <w:num w:numId="16" w16cid:durableId="913271809">
    <w:abstractNumId w:val="25"/>
  </w:num>
  <w:num w:numId="17" w16cid:durableId="174805047">
    <w:abstractNumId w:val="1"/>
  </w:num>
  <w:num w:numId="18" w16cid:durableId="986395906">
    <w:abstractNumId w:val="13"/>
  </w:num>
  <w:num w:numId="19" w16cid:durableId="1052197936">
    <w:abstractNumId w:val="11"/>
  </w:num>
  <w:num w:numId="20" w16cid:durableId="573047130">
    <w:abstractNumId w:val="26"/>
  </w:num>
  <w:num w:numId="21" w16cid:durableId="1448547841">
    <w:abstractNumId w:val="2"/>
  </w:num>
  <w:num w:numId="22" w16cid:durableId="1347557561">
    <w:abstractNumId w:val="23"/>
  </w:num>
  <w:num w:numId="23" w16cid:durableId="1559122402">
    <w:abstractNumId w:val="18"/>
  </w:num>
  <w:num w:numId="24" w16cid:durableId="596452089">
    <w:abstractNumId w:val="24"/>
  </w:num>
  <w:num w:numId="25" w16cid:durableId="805313188">
    <w:abstractNumId w:val="3"/>
  </w:num>
  <w:num w:numId="26" w16cid:durableId="899436239">
    <w:abstractNumId w:val="9"/>
  </w:num>
  <w:num w:numId="27" w16cid:durableId="707296982">
    <w:abstractNumId w:val="22"/>
  </w:num>
  <w:num w:numId="28" w16cid:durableId="1806311484">
    <w:abstractNumId w:val="6"/>
  </w:num>
  <w:num w:numId="29" w16cid:durableId="1130325493">
    <w:abstractNumId w:val="16"/>
  </w:num>
  <w:num w:numId="30" w16cid:durableId="995038584">
    <w:abstractNumId w:val="30"/>
  </w:num>
  <w:num w:numId="31" w16cid:durableId="142626748">
    <w:abstractNumId w:val="10"/>
  </w:num>
  <w:num w:numId="32" w16cid:durableId="181872045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CE8"/>
    <w:rsid w:val="00000556"/>
    <w:rsid w:val="00000CAD"/>
    <w:rsid w:val="00001988"/>
    <w:rsid w:val="00001BE4"/>
    <w:rsid w:val="00003FDA"/>
    <w:rsid w:val="00004369"/>
    <w:rsid w:val="00005723"/>
    <w:rsid w:val="00006E71"/>
    <w:rsid w:val="00007268"/>
    <w:rsid w:val="000107BB"/>
    <w:rsid w:val="00014623"/>
    <w:rsid w:val="000156F5"/>
    <w:rsid w:val="00016A9B"/>
    <w:rsid w:val="0002186C"/>
    <w:rsid w:val="0002227D"/>
    <w:rsid w:val="00022DCA"/>
    <w:rsid w:val="000241DC"/>
    <w:rsid w:val="00026D71"/>
    <w:rsid w:val="000310C3"/>
    <w:rsid w:val="00031C32"/>
    <w:rsid w:val="00032736"/>
    <w:rsid w:val="00033A03"/>
    <w:rsid w:val="00033ADF"/>
    <w:rsid w:val="0003415C"/>
    <w:rsid w:val="000354B1"/>
    <w:rsid w:val="000423CC"/>
    <w:rsid w:val="0004460D"/>
    <w:rsid w:val="00046905"/>
    <w:rsid w:val="00046FFB"/>
    <w:rsid w:val="00047905"/>
    <w:rsid w:val="00050FC6"/>
    <w:rsid w:val="00052C2E"/>
    <w:rsid w:val="000530A2"/>
    <w:rsid w:val="00055177"/>
    <w:rsid w:val="0005541B"/>
    <w:rsid w:val="000600FC"/>
    <w:rsid w:val="00060D18"/>
    <w:rsid w:val="000619F9"/>
    <w:rsid w:val="00063626"/>
    <w:rsid w:val="00065AC5"/>
    <w:rsid w:val="00066AB3"/>
    <w:rsid w:val="000702E7"/>
    <w:rsid w:val="0007222B"/>
    <w:rsid w:val="00073221"/>
    <w:rsid w:val="00073C72"/>
    <w:rsid w:val="0007558B"/>
    <w:rsid w:val="00075B39"/>
    <w:rsid w:val="00075CC3"/>
    <w:rsid w:val="00076080"/>
    <w:rsid w:val="0007770E"/>
    <w:rsid w:val="00077A19"/>
    <w:rsid w:val="00077C36"/>
    <w:rsid w:val="00083025"/>
    <w:rsid w:val="000836B6"/>
    <w:rsid w:val="00083B1C"/>
    <w:rsid w:val="00084832"/>
    <w:rsid w:val="00086332"/>
    <w:rsid w:val="00087285"/>
    <w:rsid w:val="00090AB7"/>
    <w:rsid w:val="00090C22"/>
    <w:rsid w:val="000941CF"/>
    <w:rsid w:val="00095A80"/>
    <w:rsid w:val="00096496"/>
    <w:rsid w:val="00096718"/>
    <w:rsid w:val="00097322"/>
    <w:rsid w:val="000978F6"/>
    <w:rsid w:val="000A0CD7"/>
    <w:rsid w:val="000A2680"/>
    <w:rsid w:val="000A2EE5"/>
    <w:rsid w:val="000A3589"/>
    <w:rsid w:val="000A389B"/>
    <w:rsid w:val="000A4AD6"/>
    <w:rsid w:val="000B1BF5"/>
    <w:rsid w:val="000B514A"/>
    <w:rsid w:val="000B6037"/>
    <w:rsid w:val="000B7183"/>
    <w:rsid w:val="000B761E"/>
    <w:rsid w:val="000B78B6"/>
    <w:rsid w:val="000C0C55"/>
    <w:rsid w:val="000C16BB"/>
    <w:rsid w:val="000C2424"/>
    <w:rsid w:val="000C5B65"/>
    <w:rsid w:val="000D0D0F"/>
    <w:rsid w:val="000D2EAE"/>
    <w:rsid w:val="000D43C9"/>
    <w:rsid w:val="000D5F24"/>
    <w:rsid w:val="000E2A96"/>
    <w:rsid w:val="000E49DD"/>
    <w:rsid w:val="000E49EA"/>
    <w:rsid w:val="000E5406"/>
    <w:rsid w:val="000F084B"/>
    <w:rsid w:val="000F1AF4"/>
    <w:rsid w:val="000F2883"/>
    <w:rsid w:val="000F2D15"/>
    <w:rsid w:val="000F34EC"/>
    <w:rsid w:val="000F43BC"/>
    <w:rsid w:val="000F4E7C"/>
    <w:rsid w:val="000F4FDC"/>
    <w:rsid w:val="000F50D5"/>
    <w:rsid w:val="000F5158"/>
    <w:rsid w:val="000F5BA3"/>
    <w:rsid w:val="000F625A"/>
    <w:rsid w:val="000F67FE"/>
    <w:rsid w:val="001012A0"/>
    <w:rsid w:val="001021C4"/>
    <w:rsid w:val="001037AA"/>
    <w:rsid w:val="00103E31"/>
    <w:rsid w:val="00104527"/>
    <w:rsid w:val="00105163"/>
    <w:rsid w:val="00105B50"/>
    <w:rsid w:val="00106072"/>
    <w:rsid w:val="0011104D"/>
    <w:rsid w:val="0011424B"/>
    <w:rsid w:val="00115EE4"/>
    <w:rsid w:val="00120012"/>
    <w:rsid w:val="00121056"/>
    <w:rsid w:val="001211D5"/>
    <w:rsid w:val="001223BD"/>
    <w:rsid w:val="001227B2"/>
    <w:rsid w:val="00122808"/>
    <w:rsid w:val="00122DDD"/>
    <w:rsid w:val="00123AD3"/>
    <w:rsid w:val="001241BB"/>
    <w:rsid w:val="001262FD"/>
    <w:rsid w:val="00126599"/>
    <w:rsid w:val="00130F24"/>
    <w:rsid w:val="00131238"/>
    <w:rsid w:val="00131A8B"/>
    <w:rsid w:val="00131DE4"/>
    <w:rsid w:val="00132412"/>
    <w:rsid w:val="00134168"/>
    <w:rsid w:val="00134359"/>
    <w:rsid w:val="0014194A"/>
    <w:rsid w:val="00142DD2"/>
    <w:rsid w:val="00143AE7"/>
    <w:rsid w:val="001470EB"/>
    <w:rsid w:val="00150E59"/>
    <w:rsid w:val="001531B7"/>
    <w:rsid w:val="0015376C"/>
    <w:rsid w:val="00154CA6"/>
    <w:rsid w:val="00155EB8"/>
    <w:rsid w:val="00157E39"/>
    <w:rsid w:val="00164D58"/>
    <w:rsid w:val="00164FA8"/>
    <w:rsid w:val="001657D5"/>
    <w:rsid w:val="001658BE"/>
    <w:rsid w:val="001666E1"/>
    <w:rsid w:val="00170928"/>
    <w:rsid w:val="0017310A"/>
    <w:rsid w:val="001739A6"/>
    <w:rsid w:val="00173A73"/>
    <w:rsid w:val="00174575"/>
    <w:rsid w:val="001753E0"/>
    <w:rsid w:val="00175B12"/>
    <w:rsid w:val="00175F03"/>
    <w:rsid w:val="00176E90"/>
    <w:rsid w:val="00181808"/>
    <w:rsid w:val="00181D53"/>
    <w:rsid w:val="00182CED"/>
    <w:rsid w:val="0018340D"/>
    <w:rsid w:val="0018389A"/>
    <w:rsid w:val="00183DC0"/>
    <w:rsid w:val="00183FF1"/>
    <w:rsid w:val="0018443C"/>
    <w:rsid w:val="00185CA9"/>
    <w:rsid w:val="00185F1B"/>
    <w:rsid w:val="00186FEE"/>
    <w:rsid w:val="0018746B"/>
    <w:rsid w:val="0018754C"/>
    <w:rsid w:val="001878F4"/>
    <w:rsid w:val="00187FA7"/>
    <w:rsid w:val="0019037F"/>
    <w:rsid w:val="0019040C"/>
    <w:rsid w:val="001904E1"/>
    <w:rsid w:val="00195545"/>
    <w:rsid w:val="00195791"/>
    <w:rsid w:val="001964EB"/>
    <w:rsid w:val="0019671B"/>
    <w:rsid w:val="00196BBA"/>
    <w:rsid w:val="00196D93"/>
    <w:rsid w:val="00196E9C"/>
    <w:rsid w:val="0019794D"/>
    <w:rsid w:val="00197BD0"/>
    <w:rsid w:val="001A57DB"/>
    <w:rsid w:val="001A6375"/>
    <w:rsid w:val="001A7603"/>
    <w:rsid w:val="001A7B46"/>
    <w:rsid w:val="001A7FFC"/>
    <w:rsid w:val="001B1628"/>
    <w:rsid w:val="001B1BB2"/>
    <w:rsid w:val="001B41E5"/>
    <w:rsid w:val="001B6A6C"/>
    <w:rsid w:val="001C0078"/>
    <w:rsid w:val="001C0184"/>
    <w:rsid w:val="001C01D7"/>
    <w:rsid w:val="001C2453"/>
    <w:rsid w:val="001C3345"/>
    <w:rsid w:val="001C5FDD"/>
    <w:rsid w:val="001C71B8"/>
    <w:rsid w:val="001C7529"/>
    <w:rsid w:val="001D2EF2"/>
    <w:rsid w:val="001D5398"/>
    <w:rsid w:val="001E005C"/>
    <w:rsid w:val="001E1517"/>
    <w:rsid w:val="001E27D8"/>
    <w:rsid w:val="001E2A9A"/>
    <w:rsid w:val="001E31E2"/>
    <w:rsid w:val="001E69E7"/>
    <w:rsid w:val="001E6B5D"/>
    <w:rsid w:val="001E7252"/>
    <w:rsid w:val="001E7B6A"/>
    <w:rsid w:val="001F0B51"/>
    <w:rsid w:val="001F1596"/>
    <w:rsid w:val="001F1939"/>
    <w:rsid w:val="001F1D3F"/>
    <w:rsid w:val="001F21E1"/>
    <w:rsid w:val="001F271F"/>
    <w:rsid w:val="001F31A6"/>
    <w:rsid w:val="001F3C72"/>
    <w:rsid w:val="001F4452"/>
    <w:rsid w:val="001F52E6"/>
    <w:rsid w:val="001F6263"/>
    <w:rsid w:val="001F6C3F"/>
    <w:rsid w:val="00200BF0"/>
    <w:rsid w:val="00201111"/>
    <w:rsid w:val="0020295C"/>
    <w:rsid w:val="00202E7D"/>
    <w:rsid w:val="002045D2"/>
    <w:rsid w:val="00205F4F"/>
    <w:rsid w:val="00211C95"/>
    <w:rsid w:val="0021215E"/>
    <w:rsid w:val="00212245"/>
    <w:rsid w:val="00213748"/>
    <w:rsid w:val="0021442E"/>
    <w:rsid w:val="002148E9"/>
    <w:rsid w:val="00215116"/>
    <w:rsid w:val="0021646A"/>
    <w:rsid w:val="0021690D"/>
    <w:rsid w:val="00217C33"/>
    <w:rsid w:val="00220E16"/>
    <w:rsid w:val="00220E9F"/>
    <w:rsid w:val="00225124"/>
    <w:rsid w:val="00225BB2"/>
    <w:rsid w:val="00226A35"/>
    <w:rsid w:val="00226F57"/>
    <w:rsid w:val="002300A5"/>
    <w:rsid w:val="002306C4"/>
    <w:rsid w:val="00230F5F"/>
    <w:rsid w:val="00232571"/>
    <w:rsid w:val="00234C6C"/>
    <w:rsid w:val="00234DDB"/>
    <w:rsid w:val="00236473"/>
    <w:rsid w:val="00236560"/>
    <w:rsid w:val="00237218"/>
    <w:rsid w:val="00237602"/>
    <w:rsid w:val="00241040"/>
    <w:rsid w:val="00243447"/>
    <w:rsid w:val="002446F1"/>
    <w:rsid w:val="00244B06"/>
    <w:rsid w:val="002461B6"/>
    <w:rsid w:val="00247386"/>
    <w:rsid w:val="0024740D"/>
    <w:rsid w:val="00247988"/>
    <w:rsid w:val="00250A8D"/>
    <w:rsid w:val="00250B95"/>
    <w:rsid w:val="00250C58"/>
    <w:rsid w:val="00251375"/>
    <w:rsid w:val="002516D9"/>
    <w:rsid w:val="00252EEC"/>
    <w:rsid w:val="002537D1"/>
    <w:rsid w:val="00253B34"/>
    <w:rsid w:val="0025419B"/>
    <w:rsid w:val="00257C27"/>
    <w:rsid w:val="00262016"/>
    <w:rsid w:val="002637F2"/>
    <w:rsid w:val="00263AD5"/>
    <w:rsid w:val="00263BB2"/>
    <w:rsid w:val="0026511D"/>
    <w:rsid w:val="002654DE"/>
    <w:rsid w:val="00265A86"/>
    <w:rsid w:val="002663E3"/>
    <w:rsid w:val="00267545"/>
    <w:rsid w:val="00270680"/>
    <w:rsid w:val="00273420"/>
    <w:rsid w:val="0027442D"/>
    <w:rsid w:val="00274FDB"/>
    <w:rsid w:val="00275D36"/>
    <w:rsid w:val="00275EA0"/>
    <w:rsid w:val="002764B1"/>
    <w:rsid w:val="00281BEA"/>
    <w:rsid w:val="00282DFD"/>
    <w:rsid w:val="002830FE"/>
    <w:rsid w:val="00287758"/>
    <w:rsid w:val="00291691"/>
    <w:rsid w:val="00292300"/>
    <w:rsid w:val="0029391A"/>
    <w:rsid w:val="0029469D"/>
    <w:rsid w:val="00294D41"/>
    <w:rsid w:val="00295979"/>
    <w:rsid w:val="0029739D"/>
    <w:rsid w:val="002A2DD1"/>
    <w:rsid w:val="002A39C2"/>
    <w:rsid w:val="002A3DCB"/>
    <w:rsid w:val="002A4E33"/>
    <w:rsid w:val="002A59B4"/>
    <w:rsid w:val="002A65F3"/>
    <w:rsid w:val="002A6A1C"/>
    <w:rsid w:val="002A78B8"/>
    <w:rsid w:val="002B268F"/>
    <w:rsid w:val="002B41FF"/>
    <w:rsid w:val="002B54C3"/>
    <w:rsid w:val="002B5F8B"/>
    <w:rsid w:val="002B6286"/>
    <w:rsid w:val="002C04DD"/>
    <w:rsid w:val="002C06CF"/>
    <w:rsid w:val="002C225C"/>
    <w:rsid w:val="002C29C7"/>
    <w:rsid w:val="002C31FC"/>
    <w:rsid w:val="002C32EB"/>
    <w:rsid w:val="002C3F3D"/>
    <w:rsid w:val="002C42B8"/>
    <w:rsid w:val="002C44E1"/>
    <w:rsid w:val="002C53E1"/>
    <w:rsid w:val="002C586A"/>
    <w:rsid w:val="002C68E0"/>
    <w:rsid w:val="002D0F63"/>
    <w:rsid w:val="002D5AF8"/>
    <w:rsid w:val="002D6330"/>
    <w:rsid w:val="002D7FDF"/>
    <w:rsid w:val="002E0440"/>
    <w:rsid w:val="002E14FA"/>
    <w:rsid w:val="002E1545"/>
    <w:rsid w:val="002E1A01"/>
    <w:rsid w:val="002E1F02"/>
    <w:rsid w:val="002E2D5C"/>
    <w:rsid w:val="002E64E3"/>
    <w:rsid w:val="002E67FF"/>
    <w:rsid w:val="002F0EBD"/>
    <w:rsid w:val="002F231C"/>
    <w:rsid w:val="002F29C0"/>
    <w:rsid w:val="002F2E98"/>
    <w:rsid w:val="002F4AD1"/>
    <w:rsid w:val="002F5B89"/>
    <w:rsid w:val="002F6E25"/>
    <w:rsid w:val="0030053D"/>
    <w:rsid w:val="00302433"/>
    <w:rsid w:val="00302D41"/>
    <w:rsid w:val="0030434D"/>
    <w:rsid w:val="00305624"/>
    <w:rsid w:val="00305DAC"/>
    <w:rsid w:val="00307326"/>
    <w:rsid w:val="00310A41"/>
    <w:rsid w:val="00312936"/>
    <w:rsid w:val="00313A31"/>
    <w:rsid w:val="00314181"/>
    <w:rsid w:val="00315130"/>
    <w:rsid w:val="003156EF"/>
    <w:rsid w:val="00315E11"/>
    <w:rsid w:val="00317B8B"/>
    <w:rsid w:val="003214EF"/>
    <w:rsid w:val="0032316A"/>
    <w:rsid w:val="0032330D"/>
    <w:rsid w:val="00324247"/>
    <w:rsid w:val="003252BD"/>
    <w:rsid w:val="00325446"/>
    <w:rsid w:val="003279FF"/>
    <w:rsid w:val="003321D5"/>
    <w:rsid w:val="00332E4C"/>
    <w:rsid w:val="00334E7B"/>
    <w:rsid w:val="00335CFC"/>
    <w:rsid w:val="0034031B"/>
    <w:rsid w:val="003415B3"/>
    <w:rsid w:val="0034195D"/>
    <w:rsid w:val="00342442"/>
    <w:rsid w:val="003434D0"/>
    <w:rsid w:val="00345652"/>
    <w:rsid w:val="00345F34"/>
    <w:rsid w:val="00347208"/>
    <w:rsid w:val="003517A9"/>
    <w:rsid w:val="00352316"/>
    <w:rsid w:val="00352B8A"/>
    <w:rsid w:val="00353D9C"/>
    <w:rsid w:val="00354758"/>
    <w:rsid w:val="0035760F"/>
    <w:rsid w:val="00360BD0"/>
    <w:rsid w:val="00360D58"/>
    <w:rsid w:val="003626DF"/>
    <w:rsid w:val="00362FCD"/>
    <w:rsid w:val="00363BFB"/>
    <w:rsid w:val="00363C05"/>
    <w:rsid w:val="00363D17"/>
    <w:rsid w:val="00364C29"/>
    <w:rsid w:val="003668B7"/>
    <w:rsid w:val="003669AF"/>
    <w:rsid w:val="00366B8C"/>
    <w:rsid w:val="00366D94"/>
    <w:rsid w:val="00367136"/>
    <w:rsid w:val="00367404"/>
    <w:rsid w:val="0037068D"/>
    <w:rsid w:val="00375ADA"/>
    <w:rsid w:val="00376662"/>
    <w:rsid w:val="0037776D"/>
    <w:rsid w:val="00377E18"/>
    <w:rsid w:val="003814EE"/>
    <w:rsid w:val="00381D36"/>
    <w:rsid w:val="003823BC"/>
    <w:rsid w:val="00383221"/>
    <w:rsid w:val="00384A0E"/>
    <w:rsid w:val="00384DA0"/>
    <w:rsid w:val="00385599"/>
    <w:rsid w:val="00385D1E"/>
    <w:rsid w:val="003869F7"/>
    <w:rsid w:val="00386CD9"/>
    <w:rsid w:val="003910A9"/>
    <w:rsid w:val="00391560"/>
    <w:rsid w:val="00391F24"/>
    <w:rsid w:val="003957A3"/>
    <w:rsid w:val="00396432"/>
    <w:rsid w:val="00397E64"/>
    <w:rsid w:val="003A0AD4"/>
    <w:rsid w:val="003A1D2F"/>
    <w:rsid w:val="003A1E16"/>
    <w:rsid w:val="003A1E30"/>
    <w:rsid w:val="003A372A"/>
    <w:rsid w:val="003A3BF4"/>
    <w:rsid w:val="003A4952"/>
    <w:rsid w:val="003A647D"/>
    <w:rsid w:val="003A7127"/>
    <w:rsid w:val="003B05BB"/>
    <w:rsid w:val="003B1451"/>
    <w:rsid w:val="003B27ED"/>
    <w:rsid w:val="003B4C2E"/>
    <w:rsid w:val="003B6758"/>
    <w:rsid w:val="003B68B7"/>
    <w:rsid w:val="003B7B57"/>
    <w:rsid w:val="003C0A54"/>
    <w:rsid w:val="003C1B4B"/>
    <w:rsid w:val="003C25C9"/>
    <w:rsid w:val="003C3834"/>
    <w:rsid w:val="003C595B"/>
    <w:rsid w:val="003C656E"/>
    <w:rsid w:val="003C7ADF"/>
    <w:rsid w:val="003D0004"/>
    <w:rsid w:val="003D1EF6"/>
    <w:rsid w:val="003D3975"/>
    <w:rsid w:val="003D49C4"/>
    <w:rsid w:val="003D5DDA"/>
    <w:rsid w:val="003D64BE"/>
    <w:rsid w:val="003D7C20"/>
    <w:rsid w:val="003E1B87"/>
    <w:rsid w:val="003E258F"/>
    <w:rsid w:val="003E3957"/>
    <w:rsid w:val="003E44D7"/>
    <w:rsid w:val="003E4C28"/>
    <w:rsid w:val="003E731E"/>
    <w:rsid w:val="003F02C7"/>
    <w:rsid w:val="003F3B99"/>
    <w:rsid w:val="003F7095"/>
    <w:rsid w:val="003F76B0"/>
    <w:rsid w:val="003F7ED1"/>
    <w:rsid w:val="00402D3C"/>
    <w:rsid w:val="00403217"/>
    <w:rsid w:val="00403271"/>
    <w:rsid w:val="00405871"/>
    <w:rsid w:val="00406ABC"/>
    <w:rsid w:val="00407AF6"/>
    <w:rsid w:val="004106F7"/>
    <w:rsid w:val="0041130F"/>
    <w:rsid w:val="00411482"/>
    <w:rsid w:val="0041219B"/>
    <w:rsid w:val="00412895"/>
    <w:rsid w:val="00413CA3"/>
    <w:rsid w:val="00413D9E"/>
    <w:rsid w:val="004140EE"/>
    <w:rsid w:val="00414203"/>
    <w:rsid w:val="004145FA"/>
    <w:rsid w:val="0041468D"/>
    <w:rsid w:val="00414D98"/>
    <w:rsid w:val="00415D7B"/>
    <w:rsid w:val="00422206"/>
    <w:rsid w:val="00422221"/>
    <w:rsid w:val="00425F18"/>
    <w:rsid w:val="00426641"/>
    <w:rsid w:val="004305AA"/>
    <w:rsid w:val="004313B7"/>
    <w:rsid w:val="004348D0"/>
    <w:rsid w:val="004365CD"/>
    <w:rsid w:val="00443A7F"/>
    <w:rsid w:val="00443DC9"/>
    <w:rsid w:val="00446EB0"/>
    <w:rsid w:val="00447ADA"/>
    <w:rsid w:val="004503B4"/>
    <w:rsid w:val="004510CC"/>
    <w:rsid w:val="0045189F"/>
    <w:rsid w:val="00452D93"/>
    <w:rsid w:val="004532BD"/>
    <w:rsid w:val="0045348D"/>
    <w:rsid w:val="0045489E"/>
    <w:rsid w:val="00456D43"/>
    <w:rsid w:val="0046366A"/>
    <w:rsid w:val="004664E8"/>
    <w:rsid w:val="00467A05"/>
    <w:rsid w:val="0047082B"/>
    <w:rsid w:val="00471920"/>
    <w:rsid w:val="00471B4A"/>
    <w:rsid w:val="00472424"/>
    <w:rsid w:val="00473193"/>
    <w:rsid w:val="00473218"/>
    <w:rsid w:val="00473B54"/>
    <w:rsid w:val="00473D1D"/>
    <w:rsid w:val="00474717"/>
    <w:rsid w:val="004751B5"/>
    <w:rsid w:val="00476245"/>
    <w:rsid w:val="00480A90"/>
    <w:rsid w:val="00480AF5"/>
    <w:rsid w:val="00480C32"/>
    <w:rsid w:val="00482399"/>
    <w:rsid w:val="00482E69"/>
    <w:rsid w:val="004834A7"/>
    <w:rsid w:val="00484766"/>
    <w:rsid w:val="00484EB8"/>
    <w:rsid w:val="00487E68"/>
    <w:rsid w:val="00487FCA"/>
    <w:rsid w:val="00492793"/>
    <w:rsid w:val="00492D84"/>
    <w:rsid w:val="0049534A"/>
    <w:rsid w:val="004974A4"/>
    <w:rsid w:val="00497CFA"/>
    <w:rsid w:val="00497FCE"/>
    <w:rsid w:val="004A01EC"/>
    <w:rsid w:val="004A1DF6"/>
    <w:rsid w:val="004A2989"/>
    <w:rsid w:val="004A32FD"/>
    <w:rsid w:val="004A3682"/>
    <w:rsid w:val="004A381C"/>
    <w:rsid w:val="004A4780"/>
    <w:rsid w:val="004A4D88"/>
    <w:rsid w:val="004A5AEA"/>
    <w:rsid w:val="004A77E3"/>
    <w:rsid w:val="004B0548"/>
    <w:rsid w:val="004B1DC2"/>
    <w:rsid w:val="004B269F"/>
    <w:rsid w:val="004B421A"/>
    <w:rsid w:val="004B452E"/>
    <w:rsid w:val="004B5502"/>
    <w:rsid w:val="004B69C8"/>
    <w:rsid w:val="004B7323"/>
    <w:rsid w:val="004C11F9"/>
    <w:rsid w:val="004C2FC7"/>
    <w:rsid w:val="004C3B07"/>
    <w:rsid w:val="004C491E"/>
    <w:rsid w:val="004C56FF"/>
    <w:rsid w:val="004C7A67"/>
    <w:rsid w:val="004D1A14"/>
    <w:rsid w:val="004D2115"/>
    <w:rsid w:val="004D21B7"/>
    <w:rsid w:val="004D2BF9"/>
    <w:rsid w:val="004D3070"/>
    <w:rsid w:val="004D50CA"/>
    <w:rsid w:val="004D53FF"/>
    <w:rsid w:val="004D732C"/>
    <w:rsid w:val="004D76F8"/>
    <w:rsid w:val="004E00E9"/>
    <w:rsid w:val="004E2BC7"/>
    <w:rsid w:val="004E3521"/>
    <w:rsid w:val="004E4628"/>
    <w:rsid w:val="004E46F2"/>
    <w:rsid w:val="004E5FA3"/>
    <w:rsid w:val="004F12BB"/>
    <w:rsid w:val="004F346E"/>
    <w:rsid w:val="004F42AF"/>
    <w:rsid w:val="004F4FE6"/>
    <w:rsid w:val="004F56B6"/>
    <w:rsid w:val="004F6B44"/>
    <w:rsid w:val="00500E0F"/>
    <w:rsid w:val="00503012"/>
    <w:rsid w:val="0050511A"/>
    <w:rsid w:val="00506982"/>
    <w:rsid w:val="00506BE6"/>
    <w:rsid w:val="00511C6A"/>
    <w:rsid w:val="00513FBD"/>
    <w:rsid w:val="00514176"/>
    <w:rsid w:val="00514477"/>
    <w:rsid w:val="00517621"/>
    <w:rsid w:val="005202C6"/>
    <w:rsid w:val="00522351"/>
    <w:rsid w:val="00522418"/>
    <w:rsid w:val="0052254C"/>
    <w:rsid w:val="0052269B"/>
    <w:rsid w:val="005234AE"/>
    <w:rsid w:val="00523ADB"/>
    <w:rsid w:val="00523FC5"/>
    <w:rsid w:val="005242CB"/>
    <w:rsid w:val="00524FD3"/>
    <w:rsid w:val="00525B5D"/>
    <w:rsid w:val="00525F70"/>
    <w:rsid w:val="005270D1"/>
    <w:rsid w:val="005279D3"/>
    <w:rsid w:val="00532609"/>
    <w:rsid w:val="00534CB6"/>
    <w:rsid w:val="00535F57"/>
    <w:rsid w:val="00536F60"/>
    <w:rsid w:val="005407C5"/>
    <w:rsid w:val="00543440"/>
    <w:rsid w:val="00543A8C"/>
    <w:rsid w:val="0054572C"/>
    <w:rsid w:val="0054575E"/>
    <w:rsid w:val="00550A02"/>
    <w:rsid w:val="00550D95"/>
    <w:rsid w:val="00550EDE"/>
    <w:rsid w:val="00552180"/>
    <w:rsid w:val="005522B6"/>
    <w:rsid w:val="00552567"/>
    <w:rsid w:val="005537D8"/>
    <w:rsid w:val="00553E71"/>
    <w:rsid w:val="005545DC"/>
    <w:rsid w:val="005551E4"/>
    <w:rsid w:val="00557623"/>
    <w:rsid w:val="005578A6"/>
    <w:rsid w:val="005612FE"/>
    <w:rsid w:val="00562B62"/>
    <w:rsid w:val="00562E06"/>
    <w:rsid w:val="0056473D"/>
    <w:rsid w:val="00564DD2"/>
    <w:rsid w:val="005657A8"/>
    <w:rsid w:val="005657ED"/>
    <w:rsid w:val="00566FA4"/>
    <w:rsid w:val="0056720A"/>
    <w:rsid w:val="00567ADB"/>
    <w:rsid w:val="0057173E"/>
    <w:rsid w:val="00571E85"/>
    <w:rsid w:val="005756E7"/>
    <w:rsid w:val="00575C75"/>
    <w:rsid w:val="00575D5D"/>
    <w:rsid w:val="00576001"/>
    <w:rsid w:val="00581C6B"/>
    <w:rsid w:val="0058201D"/>
    <w:rsid w:val="00583799"/>
    <w:rsid w:val="005842EF"/>
    <w:rsid w:val="005857CC"/>
    <w:rsid w:val="005859ED"/>
    <w:rsid w:val="00586114"/>
    <w:rsid w:val="00587CC8"/>
    <w:rsid w:val="00590BFF"/>
    <w:rsid w:val="00593791"/>
    <w:rsid w:val="005954B7"/>
    <w:rsid w:val="00595526"/>
    <w:rsid w:val="00595CE1"/>
    <w:rsid w:val="00596355"/>
    <w:rsid w:val="005A1888"/>
    <w:rsid w:val="005A1964"/>
    <w:rsid w:val="005A2AB9"/>
    <w:rsid w:val="005A34FF"/>
    <w:rsid w:val="005A3880"/>
    <w:rsid w:val="005B00C5"/>
    <w:rsid w:val="005B0AB9"/>
    <w:rsid w:val="005B1A32"/>
    <w:rsid w:val="005B1C2F"/>
    <w:rsid w:val="005B36F6"/>
    <w:rsid w:val="005B3E57"/>
    <w:rsid w:val="005B457A"/>
    <w:rsid w:val="005B4BAD"/>
    <w:rsid w:val="005B508C"/>
    <w:rsid w:val="005B524C"/>
    <w:rsid w:val="005B6F16"/>
    <w:rsid w:val="005B6F6B"/>
    <w:rsid w:val="005B7C3A"/>
    <w:rsid w:val="005C1C1F"/>
    <w:rsid w:val="005C28FA"/>
    <w:rsid w:val="005C3D95"/>
    <w:rsid w:val="005C41A4"/>
    <w:rsid w:val="005C4500"/>
    <w:rsid w:val="005C4BB1"/>
    <w:rsid w:val="005C4EBE"/>
    <w:rsid w:val="005C5D81"/>
    <w:rsid w:val="005C74CB"/>
    <w:rsid w:val="005D0BF6"/>
    <w:rsid w:val="005D0F32"/>
    <w:rsid w:val="005D1F91"/>
    <w:rsid w:val="005D231B"/>
    <w:rsid w:val="005D2A27"/>
    <w:rsid w:val="005D41EC"/>
    <w:rsid w:val="005D42C0"/>
    <w:rsid w:val="005D43E4"/>
    <w:rsid w:val="005D4431"/>
    <w:rsid w:val="005D48CD"/>
    <w:rsid w:val="005D6115"/>
    <w:rsid w:val="005D6727"/>
    <w:rsid w:val="005D6C23"/>
    <w:rsid w:val="005D72F0"/>
    <w:rsid w:val="005E04FC"/>
    <w:rsid w:val="005E05C7"/>
    <w:rsid w:val="005E0B69"/>
    <w:rsid w:val="005E1467"/>
    <w:rsid w:val="005E2164"/>
    <w:rsid w:val="005E34FE"/>
    <w:rsid w:val="005E3C58"/>
    <w:rsid w:val="005E527A"/>
    <w:rsid w:val="005E6377"/>
    <w:rsid w:val="005E688C"/>
    <w:rsid w:val="005E7378"/>
    <w:rsid w:val="005E7C9B"/>
    <w:rsid w:val="005F072E"/>
    <w:rsid w:val="005F3B6F"/>
    <w:rsid w:val="005F496F"/>
    <w:rsid w:val="005F6847"/>
    <w:rsid w:val="00602ADA"/>
    <w:rsid w:val="00602D93"/>
    <w:rsid w:val="0060311B"/>
    <w:rsid w:val="006044C8"/>
    <w:rsid w:val="0060485E"/>
    <w:rsid w:val="00604FAA"/>
    <w:rsid w:val="0060513F"/>
    <w:rsid w:val="006062AE"/>
    <w:rsid w:val="00606A28"/>
    <w:rsid w:val="00606B84"/>
    <w:rsid w:val="00606EB5"/>
    <w:rsid w:val="00610E10"/>
    <w:rsid w:val="00612B5E"/>
    <w:rsid w:val="00613FD8"/>
    <w:rsid w:val="006168DD"/>
    <w:rsid w:val="00617822"/>
    <w:rsid w:val="0062101D"/>
    <w:rsid w:val="0062146D"/>
    <w:rsid w:val="00621737"/>
    <w:rsid w:val="0062196F"/>
    <w:rsid w:val="006227A0"/>
    <w:rsid w:val="00623B03"/>
    <w:rsid w:val="006240A3"/>
    <w:rsid w:val="00626E93"/>
    <w:rsid w:val="00627A86"/>
    <w:rsid w:val="00630191"/>
    <w:rsid w:val="00631DBD"/>
    <w:rsid w:val="006320B4"/>
    <w:rsid w:val="006321CF"/>
    <w:rsid w:val="00633769"/>
    <w:rsid w:val="0063504C"/>
    <w:rsid w:val="00635BAC"/>
    <w:rsid w:val="00636860"/>
    <w:rsid w:val="0064152F"/>
    <w:rsid w:val="00642A74"/>
    <w:rsid w:val="00643514"/>
    <w:rsid w:val="00643B8B"/>
    <w:rsid w:val="00644600"/>
    <w:rsid w:val="00646613"/>
    <w:rsid w:val="00650B6F"/>
    <w:rsid w:val="0065151F"/>
    <w:rsid w:val="006536D6"/>
    <w:rsid w:val="00654303"/>
    <w:rsid w:val="0066276D"/>
    <w:rsid w:val="00663525"/>
    <w:rsid w:val="00663B5A"/>
    <w:rsid w:val="00663E89"/>
    <w:rsid w:val="0066538D"/>
    <w:rsid w:val="00667798"/>
    <w:rsid w:val="00667BA4"/>
    <w:rsid w:val="00667FF4"/>
    <w:rsid w:val="0067050D"/>
    <w:rsid w:val="006708C6"/>
    <w:rsid w:val="00670E79"/>
    <w:rsid w:val="00671BA0"/>
    <w:rsid w:val="00672712"/>
    <w:rsid w:val="00672D58"/>
    <w:rsid w:val="00673967"/>
    <w:rsid w:val="00674138"/>
    <w:rsid w:val="006753CA"/>
    <w:rsid w:val="006753F9"/>
    <w:rsid w:val="00675584"/>
    <w:rsid w:val="00675A99"/>
    <w:rsid w:val="0067620A"/>
    <w:rsid w:val="00680450"/>
    <w:rsid w:val="00682AB8"/>
    <w:rsid w:val="00686062"/>
    <w:rsid w:val="006864A6"/>
    <w:rsid w:val="00686736"/>
    <w:rsid w:val="006868CB"/>
    <w:rsid w:val="0068698D"/>
    <w:rsid w:val="00686E38"/>
    <w:rsid w:val="00687D4D"/>
    <w:rsid w:val="0069109E"/>
    <w:rsid w:val="006912D9"/>
    <w:rsid w:val="00694568"/>
    <w:rsid w:val="006968B2"/>
    <w:rsid w:val="00697C60"/>
    <w:rsid w:val="006A1D69"/>
    <w:rsid w:val="006A3224"/>
    <w:rsid w:val="006A3F51"/>
    <w:rsid w:val="006A42F9"/>
    <w:rsid w:val="006A4EEF"/>
    <w:rsid w:val="006A532D"/>
    <w:rsid w:val="006A5BF8"/>
    <w:rsid w:val="006A6739"/>
    <w:rsid w:val="006A67E9"/>
    <w:rsid w:val="006A7514"/>
    <w:rsid w:val="006B09F1"/>
    <w:rsid w:val="006B1742"/>
    <w:rsid w:val="006B22FC"/>
    <w:rsid w:val="006B2A51"/>
    <w:rsid w:val="006B30AC"/>
    <w:rsid w:val="006B3D1C"/>
    <w:rsid w:val="006B5AE5"/>
    <w:rsid w:val="006B6144"/>
    <w:rsid w:val="006B696D"/>
    <w:rsid w:val="006C19F5"/>
    <w:rsid w:val="006C256C"/>
    <w:rsid w:val="006C3407"/>
    <w:rsid w:val="006C4814"/>
    <w:rsid w:val="006C51BA"/>
    <w:rsid w:val="006C56DA"/>
    <w:rsid w:val="006C68AF"/>
    <w:rsid w:val="006C6BA9"/>
    <w:rsid w:val="006C73FE"/>
    <w:rsid w:val="006C7A67"/>
    <w:rsid w:val="006D0292"/>
    <w:rsid w:val="006D064A"/>
    <w:rsid w:val="006D0780"/>
    <w:rsid w:val="006D0B2C"/>
    <w:rsid w:val="006D0C3A"/>
    <w:rsid w:val="006D0ECB"/>
    <w:rsid w:val="006D21C1"/>
    <w:rsid w:val="006D591C"/>
    <w:rsid w:val="006D5CE6"/>
    <w:rsid w:val="006D631C"/>
    <w:rsid w:val="006D65A3"/>
    <w:rsid w:val="006E0EB6"/>
    <w:rsid w:val="006E23C7"/>
    <w:rsid w:val="006E746E"/>
    <w:rsid w:val="006F0753"/>
    <w:rsid w:val="006F0A91"/>
    <w:rsid w:val="006F0B6C"/>
    <w:rsid w:val="006F1F54"/>
    <w:rsid w:val="006F2CF4"/>
    <w:rsid w:val="006F2DB4"/>
    <w:rsid w:val="006F34CF"/>
    <w:rsid w:val="006F355A"/>
    <w:rsid w:val="006F5B3E"/>
    <w:rsid w:val="00700101"/>
    <w:rsid w:val="00700FBF"/>
    <w:rsid w:val="00702483"/>
    <w:rsid w:val="00704411"/>
    <w:rsid w:val="00704C1D"/>
    <w:rsid w:val="00705F9F"/>
    <w:rsid w:val="00707F18"/>
    <w:rsid w:val="00710164"/>
    <w:rsid w:val="00710366"/>
    <w:rsid w:val="007105E0"/>
    <w:rsid w:val="00710A34"/>
    <w:rsid w:val="007131EA"/>
    <w:rsid w:val="007131F5"/>
    <w:rsid w:val="007149AA"/>
    <w:rsid w:val="00715275"/>
    <w:rsid w:val="00715B99"/>
    <w:rsid w:val="00715C30"/>
    <w:rsid w:val="00716093"/>
    <w:rsid w:val="007160DD"/>
    <w:rsid w:val="00716997"/>
    <w:rsid w:val="00717612"/>
    <w:rsid w:val="00721EFA"/>
    <w:rsid w:val="007242C8"/>
    <w:rsid w:val="007258C4"/>
    <w:rsid w:val="00725BAC"/>
    <w:rsid w:val="007262FD"/>
    <w:rsid w:val="0073144F"/>
    <w:rsid w:val="007327DD"/>
    <w:rsid w:val="0073448F"/>
    <w:rsid w:val="007346ED"/>
    <w:rsid w:val="007353B9"/>
    <w:rsid w:val="0073739D"/>
    <w:rsid w:val="00740569"/>
    <w:rsid w:val="00741A1B"/>
    <w:rsid w:val="007421B3"/>
    <w:rsid w:val="00743AF2"/>
    <w:rsid w:val="007448D6"/>
    <w:rsid w:val="0075018C"/>
    <w:rsid w:val="00750644"/>
    <w:rsid w:val="00751EC0"/>
    <w:rsid w:val="0075225D"/>
    <w:rsid w:val="00752FB6"/>
    <w:rsid w:val="00756ED7"/>
    <w:rsid w:val="007573DA"/>
    <w:rsid w:val="007605B1"/>
    <w:rsid w:val="00761644"/>
    <w:rsid w:val="00762AE1"/>
    <w:rsid w:val="0076308D"/>
    <w:rsid w:val="00766C59"/>
    <w:rsid w:val="00767844"/>
    <w:rsid w:val="00767DB4"/>
    <w:rsid w:val="007704C1"/>
    <w:rsid w:val="007706C4"/>
    <w:rsid w:val="00771CD4"/>
    <w:rsid w:val="0077201C"/>
    <w:rsid w:val="00774434"/>
    <w:rsid w:val="00776499"/>
    <w:rsid w:val="007814B9"/>
    <w:rsid w:val="007817EE"/>
    <w:rsid w:val="0078273C"/>
    <w:rsid w:val="00782800"/>
    <w:rsid w:val="00782BF0"/>
    <w:rsid w:val="00782C13"/>
    <w:rsid w:val="00783FF7"/>
    <w:rsid w:val="0078481A"/>
    <w:rsid w:val="00787D68"/>
    <w:rsid w:val="007918A4"/>
    <w:rsid w:val="00793F33"/>
    <w:rsid w:val="007942EA"/>
    <w:rsid w:val="00795939"/>
    <w:rsid w:val="00796C49"/>
    <w:rsid w:val="00797879"/>
    <w:rsid w:val="007A0580"/>
    <w:rsid w:val="007A137A"/>
    <w:rsid w:val="007A2675"/>
    <w:rsid w:val="007A52F9"/>
    <w:rsid w:val="007A532D"/>
    <w:rsid w:val="007A56AD"/>
    <w:rsid w:val="007A57F6"/>
    <w:rsid w:val="007A5E07"/>
    <w:rsid w:val="007B325F"/>
    <w:rsid w:val="007B3C55"/>
    <w:rsid w:val="007B533A"/>
    <w:rsid w:val="007B5547"/>
    <w:rsid w:val="007B725D"/>
    <w:rsid w:val="007B7BCE"/>
    <w:rsid w:val="007C05E4"/>
    <w:rsid w:val="007C0F9B"/>
    <w:rsid w:val="007C38AB"/>
    <w:rsid w:val="007C3978"/>
    <w:rsid w:val="007C4320"/>
    <w:rsid w:val="007C433E"/>
    <w:rsid w:val="007C51A9"/>
    <w:rsid w:val="007C6E29"/>
    <w:rsid w:val="007C6E58"/>
    <w:rsid w:val="007C707B"/>
    <w:rsid w:val="007C7602"/>
    <w:rsid w:val="007C7934"/>
    <w:rsid w:val="007D0ABF"/>
    <w:rsid w:val="007D1488"/>
    <w:rsid w:val="007D1629"/>
    <w:rsid w:val="007D55C7"/>
    <w:rsid w:val="007D5B45"/>
    <w:rsid w:val="007D6805"/>
    <w:rsid w:val="007E09C2"/>
    <w:rsid w:val="007E142F"/>
    <w:rsid w:val="007E1997"/>
    <w:rsid w:val="007E2B94"/>
    <w:rsid w:val="007E2EE3"/>
    <w:rsid w:val="007E3BAE"/>
    <w:rsid w:val="007E7F3F"/>
    <w:rsid w:val="007F0945"/>
    <w:rsid w:val="007F0B40"/>
    <w:rsid w:val="007F1012"/>
    <w:rsid w:val="007F25A9"/>
    <w:rsid w:val="007F2F65"/>
    <w:rsid w:val="007F48E6"/>
    <w:rsid w:val="007F505D"/>
    <w:rsid w:val="007F56A5"/>
    <w:rsid w:val="007F7D15"/>
    <w:rsid w:val="00800356"/>
    <w:rsid w:val="008003F1"/>
    <w:rsid w:val="00802248"/>
    <w:rsid w:val="00803869"/>
    <w:rsid w:val="00803A05"/>
    <w:rsid w:val="00804274"/>
    <w:rsid w:val="00805501"/>
    <w:rsid w:val="00805E32"/>
    <w:rsid w:val="00805F8B"/>
    <w:rsid w:val="008065AA"/>
    <w:rsid w:val="00806F5B"/>
    <w:rsid w:val="008120E0"/>
    <w:rsid w:val="00812832"/>
    <w:rsid w:val="0081344B"/>
    <w:rsid w:val="00815D9B"/>
    <w:rsid w:val="00817631"/>
    <w:rsid w:val="00817993"/>
    <w:rsid w:val="00817C96"/>
    <w:rsid w:val="00820199"/>
    <w:rsid w:val="0082252D"/>
    <w:rsid w:val="008230D1"/>
    <w:rsid w:val="008254D2"/>
    <w:rsid w:val="00831264"/>
    <w:rsid w:val="008316FD"/>
    <w:rsid w:val="00831AD6"/>
    <w:rsid w:val="00833B66"/>
    <w:rsid w:val="008355A7"/>
    <w:rsid w:val="00835800"/>
    <w:rsid w:val="008365CE"/>
    <w:rsid w:val="008367DB"/>
    <w:rsid w:val="0083778E"/>
    <w:rsid w:val="00837BE9"/>
    <w:rsid w:val="00840182"/>
    <w:rsid w:val="008418DC"/>
    <w:rsid w:val="00844396"/>
    <w:rsid w:val="00844465"/>
    <w:rsid w:val="00846B2A"/>
    <w:rsid w:val="00847536"/>
    <w:rsid w:val="00847BA7"/>
    <w:rsid w:val="00847D46"/>
    <w:rsid w:val="008529D3"/>
    <w:rsid w:val="00852D53"/>
    <w:rsid w:val="008563F7"/>
    <w:rsid w:val="00857456"/>
    <w:rsid w:val="00857693"/>
    <w:rsid w:val="00857989"/>
    <w:rsid w:val="0086136A"/>
    <w:rsid w:val="008617F0"/>
    <w:rsid w:val="00865397"/>
    <w:rsid w:val="00865CAD"/>
    <w:rsid w:val="008714F1"/>
    <w:rsid w:val="0087388C"/>
    <w:rsid w:val="008751D9"/>
    <w:rsid w:val="0087629B"/>
    <w:rsid w:val="008778CC"/>
    <w:rsid w:val="00880E1A"/>
    <w:rsid w:val="00882558"/>
    <w:rsid w:val="0088277B"/>
    <w:rsid w:val="00884D47"/>
    <w:rsid w:val="00885561"/>
    <w:rsid w:val="00885694"/>
    <w:rsid w:val="00887309"/>
    <w:rsid w:val="008879E9"/>
    <w:rsid w:val="0089066F"/>
    <w:rsid w:val="00891C88"/>
    <w:rsid w:val="00892783"/>
    <w:rsid w:val="0089547B"/>
    <w:rsid w:val="0089682D"/>
    <w:rsid w:val="008A0F68"/>
    <w:rsid w:val="008A136A"/>
    <w:rsid w:val="008A2906"/>
    <w:rsid w:val="008A398F"/>
    <w:rsid w:val="008A5399"/>
    <w:rsid w:val="008A6DC5"/>
    <w:rsid w:val="008A7DD9"/>
    <w:rsid w:val="008B2622"/>
    <w:rsid w:val="008B4A41"/>
    <w:rsid w:val="008B62F1"/>
    <w:rsid w:val="008C039C"/>
    <w:rsid w:val="008C0B0C"/>
    <w:rsid w:val="008C0F19"/>
    <w:rsid w:val="008C1C4B"/>
    <w:rsid w:val="008C5261"/>
    <w:rsid w:val="008C5D1A"/>
    <w:rsid w:val="008C68D4"/>
    <w:rsid w:val="008D03AD"/>
    <w:rsid w:val="008D054E"/>
    <w:rsid w:val="008D3DF0"/>
    <w:rsid w:val="008D6BE2"/>
    <w:rsid w:val="008D6CC7"/>
    <w:rsid w:val="008D764E"/>
    <w:rsid w:val="008D768E"/>
    <w:rsid w:val="008D76BE"/>
    <w:rsid w:val="008D7B76"/>
    <w:rsid w:val="008E02AA"/>
    <w:rsid w:val="008E0AF6"/>
    <w:rsid w:val="008E0C2C"/>
    <w:rsid w:val="008E2F52"/>
    <w:rsid w:val="008E4F95"/>
    <w:rsid w:val="008E54FE"/>
    <w:rsid w:val="008E66D6"/>
    <w:rsid w:val="008E6F6D"/>
    <w:rsid w:val="008E7426"/>
    <w:rsid w:val="008F00F6"/>
    <w:rsid w:val="008F09E6"/>
    <w:rsid w:val="008F0AA6"/>
    <w:rsid w:val="008F0B7C"/>
    <w:rsid w:val="008F12B4"/>
    <w:rsid w:val="008F20A8"/>
    <w:rsid w:val="008F4D6D"/>
    <w:rsid w:val="008F54D9"/>
    <w:rsid w:val="008F555F"/>
    <w:rsid w:val="008F73E0"/>
    <w:rsid w:val="00901C58"/>
    <w:rsid w:val="00903633"/>
    <w:rsid w:val="00903B9A"/>
    <w:rsid w:val="009040F0"/>
    <w:rsid w:val="00905595"/>
    <w:rsid w:val="0090596D"/>
    <w:rsid w:val="00906305"/>
    <w:rsid w:val="00907493"/>
    <w:rsid w:val="0090751E"/>
    <w:rsid w:val="0090769B"/>
    <w:rsid w:val="009114B8"/>
    <w:rsid w:val="009121BB"/>
    <w:rsid w:val="00912C0B"/>
    <w:rsid w:val="00913154"/>
    <w:rsid w:val="0091371C"/>
    <w:rsid w:val="00913B9A"/>
    <w:rsid w:val="00915540"/>
    <w:rsid w:val="009164B7"/>
    <w:rsid w:val="00920432"/>
    <w:rsid w:val="009206D5"/>
    <w:rsid w:val="00921301"/>
    <w:rsid w:val="00922101"/>
    <w:rsid w:val="0092526C"/>
    <w:rsid w:val="00925EB9"/>
    <w:rsid w:val="009271B9"/>
    <w:rsid w:val="00927333"/>
    <w:rsid w:val="00930321"/>
    <w:rsid w:val="0093115B"/>
    <w:rsid w:val="009317A7"/>
    <w:rsid w:val="00933AC9"/>
    <w:rsid w:val="00935F2D"/>
    <w:rsid w:val="009360A7"/>
    <w:rsid w:val="009377B6"/>
    <w:rsid w:val="00937A25"/>
    <w:rsid w:val="0094170C"/>
    <w:rsid w:val="00942024"/>
    <w:rsid w:val="00942FE0"/>
    <w:rsid w:val="009436C7"/>
    <w:rsid w:val="009437EF"/>
    <w:rsid w:val="00943E93"/>
    <w:rsid w:val="00943FF7"/>
    <w:rsid w:val="009441C9"/>
    <w:rsid w:val="00944836"/>
    <w:rsid w:val="009448A1"/>
    <w:rsid w:val="00944DB6"/>
    <w:rsid w:val="00945997"/>
    <w:rsid w:val="0094698A"/>
    <w:rsid w:val="00947AD2"/>
    <w:rsid w:val="0095030A"/>
    <w:rsid w:val="00950342"/>
    <w:rsid w:val="00952BF7"/>
    <w:rsid w:val="00952FDF"/>
    <w:rsid w:val="0095304B"/>
    <w:rsid w:val="0095331C"/>
    <w:rsid w:val="00953C4F"/>
    <w:rsid w:val="009543FA"/>
    <w:rsid w:val="009545F6"/>
    <w:rsid w:val="009546F4"/>
    <w:rsid w:val="00955BE2"/>
    <w:rsid w:val="00956BA4"/>
    <w:rsid w:val="009601F9"/>
    <w:rsid w:val="00961EF8"/>
    <w:rsid w:val="00963743"/>
    <w:rsid w:val="009664FF"/>
    <w:rsid w:val="009700D9"/>
    <w:rsid w:val="009706A9"/>
    <w:rsid w:val="00970C01"/>
    <w:rsid w:val="00972581"/>
    <w:rsid w:val="0097326B"/>
    <w:rsid w:val="00975D5B"/>
    <w:rsid w:val="009771A4"/>
    <w:rsid w:val="00977596"/>
    <w:rsid w:val="00977D98"/>
    <w:rsid w:val="00981207"/>
    <w:rsid w:val="00982AA2"/>
    <w:rsid w:val="00983929"/>
    <w:rsid w:val="00985A01"/>
    <w:rsid w:val="00985C2F"/>
    <w:rsid w:val="0098611E"/>
    <w:rsid w:val="009862E3"/>
    <w:rsid w:val="009900E6"/>
    <w:rsid w:val="00990FE5"/>
    <w:rsid w:val="0099407E"/>
    <w:rsid w:val="0099643A"/>
    <w:rsid w:val="009A0FB0"/>
    <w:rsid w:val="009A3628"/>
    <w:rsid w:val="009A3B64"/>
    <w:rsid w:val="009A5E89"/>
    <w:rsid w:val="009A7D3C"/>
    <w:rsid w:val="009A7E10"/>
    <w:rsid w:val="009B185D"/>
    <w:rsid w:val="009B2A97"/>
    <w:rsid w:val="009B3DA4"/>
    <w:rsid w:val="009B4769"/>
    <w:rsid w:val="009B524B"/>
    <w:rsid w:val="009B7CDE"/>
    <w:rsid w:val="009B7D58"/>
    <w:rsid w:val="009C0864"/>
    <w:rsid w:val="009C0923"/>
    <w:rsid w:val="009C4A21"/>
    <w:rsid w:val="009C5B11"/>
    <w:rsid w:val="009C5EE4"/>
    <w:rsid w:val="009C6405"/>
    <w:rsid w:val="009C68CD"/>
    <w:rsid w:val="009D0617"/>
    <w:rsid w:val="009D0809"/>
    <w:rsid w:val="009D0F48"/>
    <w:rsid w:val="009D41F5"/>
    <w:rsid w:val="009D6C8B"/>
    <w:rsid w:val="009E01C1"/>
    <w:rsid w:val="009E0DC2"/>
    <w:rsid w:val="009E13D4"/>
    <w:rsid w:val="009E3998"/>
    <w:rsid w:val="009E3CD4"/>
    <w:rsid w:val="009E4243"/>
    <w:rsid w:val="009E4292"/>
    <w:rsid w:val="009E5481"/>
    <w:rsid w:val="009E5C02"/>
    <w:rsid w:val="009F0CB2"/>
    <w:rsid w:val="009F0E2E"/>
    <w:rsid w:val="009F134A"/>
    <w:rsid w:val="009F185F"/>
    <w:rsid w:val="009F495A"/>
    <w:rsid w:val="009F5F1B"/>
    <w:rsid w:val="009F62C2"/>
    <w:rsid w:val="009F6656"/>
    <w:rsid w:val="00A01927"/>
    <w:rsid w:val="00A02CBD"/>
    <w:rsid w:val="00A03125"/>
    <w:rsid w:val="00A04946"/>
    <w:rsid w:val="00A056F0"/>
    <w:rsid w:val="00A07D90"/>
    <w:rsid w:val="00A07FB1"/>
    <w:rsid w:val="00A10227"/>
    <w:rsid w:val="00A11038"/>
    <w:rsid w:val="00A1167D"/>
    <w:rsid w:val="00A137FD"/>
    <w:rsid w:val="00A14159"/>
    <w:rsid w:val="00A15119"/>
    <w:rsid w:val="00A15F62"/>
    <w:rsid w:val="00A16915"/>
    <w:rsid w:val="00A16D99"/>
    <w:rsid w:val="00A17573"/>
    <w:rsid w:val="00A177EB"/>
    <w:rsid w:val="00A207FA"/>
    <w:rsid w:val="00A21671"/>
    <w:rsid w:val="00A219E6"/>
    <w:rsid w:val="00A22005"/>
    <w:rsid w:val="00A2285E"/>
    <w:rsid w:val="00A230BA"/>
    <w:rsid w:val="00A2413D"/>
    <w:rsid w:val="00A25B3D"/>
    <w:rsid w:val="00A26A23"/>
    <w:rsid w:val="00A31198"/>
    <w:rsid w:val="00A31B69"/>
    <w:rsid w:val="00A333AB"/>
    <w:rsid w:val="00A34270"/>
    <w:rsid w:val="00A344AA"/>
    <w:rsid w:val="00A35671"/>
    <w:rsid w:val="00A35C33"/>
    <w:rsid w:val="00A35CD3"/>
    <w:rsid w:val="00A41C7E"/>
    <w:rsid w:val="00A43460"/>
    <w:rsid w:val="00A452F3"/>
    <w:rsid w:val="00A45677"/>
    <w:rsid w:val="00A5013F"/>
    <w:rsid w:val="00A5079A"/>
    <w:rsid w:val="00A55DCA"/>
    <w:rsid w:val="00A57923"/>
    <w:rsid w:val="00A60C53"/>
    <w:rsid w:val="00A614CD"/>
    <w:rsid w:val="00A6169C"/>
    <w:rsid w:val="00A636C1"/>
    <w:rsid w:val="00A646CC"/>
    <w:rsid w:val="00A64949"/>
    <w:rsid w:val="00A659D0"/>
    <w:rsid w:val="00A671DE"/>
    <w:rsid w:val="00A67860"/>
    <w:rsid w:val="00A67BF4"/>
    <w:rsid w:val="00A7014B"/>
    <w:rsid w:val="00A70A26"/>
    <w:rsid w:val="00A717B7"/>
    <w:rsid w:val="00A755E1"/>
    <w:rsid w:val="00A76583"/>
    <w:rsid w:val="00A76E03"/>
    <w:rsid w:val="00A77D16"/>
    <w:rsid w:val="00A80244"/>
    <w:rsid w:val="00A81DF4"/>
    <w:rsid w:val="00A828B2"/>
    <w:rsid w:val="00A83B55"/>
    <w:rsid w:val="00A84A32"/>
    <w:rsid w:val="00A86C48"/>
    <w:rsid w:val="00A87C7C"/>
    <w:rsid w:val="00A92A02"/>
    <w:rsid w:val="00A9305E"/>
    <w:rsid w:val="00A9349B"/>
    <w:rsid w:val="00A93CE4"/>
    <w:rsid w:val="00A94EB9"/>
    <w:rsid w:val="00A950FA"/>
    <w:rsid w:val="00AA014E"/>
    <w:rsid w:val="00AA077F"/>
    <w:rsid w:val="00AA0CCA"/>
    <w:rsid w:val="00AA13E8"/>
    <w:rsid w:val="00AA16FA"/>
    <w:rsid w:val="00AA4E1A"/>
    <w:rsid w:val="00AB22A5"/>
    <w:rsid w:val="00AB2F61"/>
    <w:rsid w:val="00AB305F"/>
    <w:rsid w:val="00AB3CB7"/>
    <w:rsid w:val="00AB4720"/>
    <w:rsid w:val="00AB4F70"/>
    <w:rsid w:val="00AB4FBF"/>
    <w:rsid w:val="00AB7E32"/>
    <w:rsid w:val="00AC03F9"/>
    <w:rsid w:val="00AC2C0C"/>
    <w:rsid w:val="00AC2F28"/>
    <w:rsid w:val="00AC50F1"/>
    <w:rsid w:val="00AC6786"/>
    <w:rsid w:val="00AC6E43"/>
    <w:rsid w:val="00AC762E"/>
    <w:rsid w:val="00AD0337"/>
    <w:rsid w:val="00AD13B1"/>
    <w:rsid w:val="00AD1CE8"/>
    <w:rsid w:val="00AD2948"/>
    <w:rsid w:val="00AD4D2C"/>
    <w:rsid w:val="00AD4D33"/>
    <w:rsid w:val="00AD546A"/>
    <w:rsid w:val="00AD5DA1"/>
    <w:rsid w:val="00AD6311"/>
    <w:rsid w:val="00AD726F"/>
    <w:rsid w:val="00AD7A7D"/>
    <w:rsid w:val="00AE0BB1"/>
    <w:rsid w:val="00AE267B"/>
    <w:rsid w:val="00AE30B1"/>
    <w:rsid w:val="00AE39E5"/>
    <w:rsid w:val="00AE6B0A"/>
    <w:rsid w:val="00AE6EC6"/>
    <w:rsid w:val="00AF04EA"/>
    <w:rsid w:val="00AF0960"/>
    <w:rsid w:val="00AF0AB5"/>
    <w:rsid w:val="00AF1255"/>
    <w:rsid w:val="00AF3593"/>
    <w:rsid w:val="00AF4EAF"/>
    <w:rsid w:val="00AF5589"/>
    <w:rsid w:val="00AF5B07"/>
    <w:rsid w:val="00AF5DE6"/>
    <w:rsid w:val="00AF72CA"/>
    <w:rsid w:val="00AF7C35"/>
    <w:rsid w:val="00B00663"/>
    <w:rsid w:val="00B03271"/>
    <w:rsid w:val="00B036A2"/>
    <w:rsid w:val="00B04E88"/>
    <w:rsid w:val="00B05E62"/>
    <w:rsid w:val="00B06E55"/>
    <w:rsid w:val="00B0741B"/>
    <w:rsid w:val="00B07727"/>
    <w:rsid w:val="00B07BC5"/>
    <w:rsid w:val="00B07C88"/>
    <w:rsid w:val="00B1254C"/>
    <w:rsid w:val="00B12D6F"/>
    <w:rsid w:val="00B1339A"/>
    <w:rsid w:val="00B14B4A"/>
    <w:rsid w:val="00B14D4B"/>
    <w:rsid w:val="00B17AE0"/>
    <w:rsid w:val="00B201A3"/>
    <w:rsid w:val="00B202CF"/>
    <w:rsid w:val="00B208C9"/>
    <w:rsid w:val="00B20E46"/>
    <w:rsid w:val="00B22D53"/>
    <w:rsid w:val="00B23A06"/>
    <w:rsid w:val="00B23A85"/>
    <w:rsid w:val="00B242EA"/>
    <w:rsid w:val="00B2480E"/>
    <w:rsid w:val="00B25BEB"/>
    <w:rsid w:val="00B268D3"/>
    <w:rsid w:val="00B26FB5"/>
    <w:rsid w:val="00B30850"/>
    <w:rsid w:val="00B3312B"/>
    <w:rsid w:val="00B33432"/>
    <w:rsid w:val="00B34464"/>
    <w:rsid w:val="00B34CE4"/>
    <w:rsid w:val="00B36997"/>
    <w:rsid w:val="00B374E0"/>
    <w:rsid w:val="00B42B08"/>
    <w:rsid w:val="00B4569C"/>
    <w:rsid w:val="00B45FD7"/>
    <w:rsid w:val="00B46BDD"/>
    <w:rsid w:val="00B4748E"/>
    <w:rsid w:val="00B504D4"/>
    <w:rsid w:val="00B519B7"/>
    <w:rsid w:val="00B561C6"/>
    <w:rsid w:val="00B56FF1"/>
    <w:rsid w:val="00B57EEE"/>
    <w:rsid w:val="00B60E9C"/>
    <w:rsid w:val="00B60ED3"/>
    <w:rsid w:val="00B62DCF"/>
    <w:rsid w:val="00B62E7F"/>
    <w:rsid w:val="00B6598C"/>
    <w:rsid w:val="00B65AF9"/>
    <w:rsid w:val="00B6610A"/>
    <w:rsid w:val="00B66700"/>
    <w:rsid w:val="00B66C0D"/>
    <w:rsid w:val="00B66FC1"/>
    <w:rsid w:val="00B670F0"/>
    <w:rsid w:val="00B6747D"/>
    <w:rsid w:val="00B6763A"/>
    <w:rsid w:val="00B679BB"/>
    <w:rsid w:val="00B720CF"/>
    <w:rsid w:val="00B73107"/>
    <w:rsid w:val="00B731D3"/>
    <w:rsid w:val="00B73C22"/>
    <w:rsid w:val="00B743EF"/>
    <w:rsid w:val="00B7581B"/>
    <w:rsid w:val="00B767F6"/>
    <w:rsid w:val="00B804F6"/>
    <w:rsid w:val="00B80AC9"/>
    <w:rsid w:val="00B82ADF"/>
    <w:rsid w:val="00B856E9"/>
    <w:rsid w:val="00B87937"/>
    <w:rsid w:val="00B87B8F"/>
    <w:rsid w:val="00B90F4D"/>
    <w:rsid w:val="00B91D3B"/>
    <w:rsid w:val="00B95A17"/>
    <w:rsid w:val="00B96BEC"/>
    <w:rsid w:val="00BA02C8"/>
    <w:rsid w:val="00BA06B5"/>
    <w:rsid w:val="00BA1402"/>
    <w:rsid w:val="00BA2214"/>
    <w:rsid w:val="00BA2245"/>
    <w:rsid w:val="00BA452B"/>
    <w:rsid w:val="00BA531E"/>
    <w:rsid w:val="00BA62B6"/>
    <w:rsid w:val="00BA6488"/>
    <w:rsid w:val="00BA6B32"/>
    <w:rsid w:val="00BB026D"/>
    <w:rsid w:val="00BB1E27"/>
    <w:rsid w:val="00BB2422"/>
    <w:rsid w:val="00BB2579"/>
    <w:rsid w:val="00BB3C69"/>
    <w:rsid w:val="00BB565B"/>
    <w:rsid w:val="00BB5831"/>
    <w:rsid w:val="00BB5AD5"/>
    <w:rsid w:val="00BB5BD3"/>
    <w:rsid w:val="00BB6379"/>
    <w:rsid w:val="00BB6DFA"/>
    <w:rsid w:val="00BC043B"/>
    <w:rsid w:val="00BC546C"/>
    <w:rsid w:val="00BC6747"/>
    <w:rsid w:val="00BD0A71"/>
    <w:rsid w:val="00BD2E42"/>
    <w:rsid w:val="00BD3B54"/>
    <w:rsid w:val="00BD3BF3"/>
    <w:rsid w:val="00BD559F"/>
    <w:rsid w:val="00BD55CB"/>
    <w:rsid w:val="00BD5AC8"/>
    <w:rsid w:val="00BD60E2"/>
    <w:rsid w:val="00BD7209"/>
    <w:rsid w:val="00BE0458"/>
    <w:rsid w:val="00BE11B1"/>
    <w:rsid w:val="00BE29B4"/>
    <w:rsid w:val="00BE3AAE"/>
    <w:rsid w:val="00BE415C"/>
    <w:rsid w:val="00BE427C"/>
    <w:rsid w:val="00BE4832"/>
    <w:rsid w:val="00BE4FF5"/>
    <w:rsid w:val="00BE57EF"/>
    <w:rsid w:val="00BE5A52"/>
    <w:rsid w:val="00BF0D8B"/>
    <w:rsid w:val="00BF0E5E"/>
    <w:rsid w:val="00BF16C7"/>
    <w:rsid w:val="00BF1743"/>
    <w:rsid w:val="00BF244C"/>
    <w:rsid w:val="00BF29A2"/>
    <w:rsid w:val="00BF4063"/>
    <w:rsid w:val="00BF423D"/>
    <w:rsid w:val="00BF45C9"/>
    <w:rsid w:val="00BF4B82"/>
    <w:rsid w:val="00BF5C37"/>
    <w:rsid w:val="00BF70FA"/>
    <w:rsid w:val="00C0122A"/>
    <w:rsid w:val="00C0365F"/>
    <w:rsid w:val="00C0593E"/>
    <w:rsid w:val="00C05F40"/>
    <w:rsid w:val="00C06557"/>
    <w:rsid w:val="00C06D72"/>
    <w:rsid w:val="00C07ADA"/>
    <w:rsid w:val="00C11876"/>
    <w:rsid w:val="00C134A9"/>
    <w:rsid w:val="00C1389A"/>
    <w:rsid w:val="00C15028"/>
    <w:rsid w:val="00C15C28"/>
    <w:rsid w:val="00C16B28"/>
    <w:rsid w:val="00C16D63"/>
    <w:rsid w:val="00C17630"/>
    <w:rsid w:val="00C2089C"/>
    <w:rsid w:val="00C2089E"/>
    <w:rsid w:val="00C20C9B"/>
    <w:rsid w:val="00C20D60"/>
    <w:rsid w:val="00C237F0"/>
    <w:rsid w:val="00C240D2"/>
    <w:rsid w:val="00C2490D"/>
    <w:rsid w:val="00C254A1"/>
    <w:rsid w:val="00C25C45"/>
    <w:rsid w:val="00C2778A"/>
    <w:rsid w:val="00C310C8"/>
    <w:rsid w:val="00C317D6"/>
    <w:rsid w:val="00C31F69"/>
    <w:rsid w:val="00C32DCC"/>
    <w:rsid w:val="00C344AC"/>
    <w:rsid w:val="00C348FB"/>
    <w:rsid w:val="00C35CBE"/>
    <w:rsid w:val="00C36028"/>
    <w:rsid w:val="00C36AFD"/>
    <w:rsid w:val="00C40804"/>
    <w:rsid w:val="00C42D4C"/>
    <w:rsid w:val="00C4328E"/>
    <w:rsid w:val="00C43E57"/>
    <w:rsid w:val="00C44B55"/>
    <w:rsid w:val="00C44B71"/>
    <w:rsid w:val="00C44BEA"/>
    <w:rsid w:val="00C4595B"/>
    <w:rsid w:val="00C46366"/>
    <w:rsid w:val="00C47518"/>
    <w:rsid w:val="00C478C9"/>
    <w:rsid w:val="00C502E4"/>
    <w:rsid w:val="00C5189F"/>
    <w:rsid w:val="00C527DF"/>
    <w:rsid w:val="00C52989"/>
    <w:rsid w:val="00C52EEA"/>
    <w:rsid w:val="00C53C42"/>
    <w:rsid w:val="00C54018"/>
    <w:rsid w:val="00C57CF6"/>
    <w:rsid w:val="00C6087D"/>
    <w:rsid w:val="00C613BE"/>
    <w:rsid w:val="00C616A4"/>
    <w:rsid w:val="00C6250E"/>
    <w:rsid w:val="00C62635"/>
    <w:rsid w:val="00C62B72"/>
    <w:rsid w:val="00C64B42"/>
    <w:rsid w:val="00C70D77"/>
    <w:rsid w:val="00C73F81"/>
    <w:rsid w:val="00C75A85"/>
    <w:rsid w:val="00C7605D"/>
    <w:rsid w:val="00C762E8"/>
    <w:rsid w:val="00C76312"/>
    <w:rsid w:val="00C77CEA"/>
    <w:rsid w:val="00C81676"/>
    <w:rsid w:val="00C818D1"/>
    <w:rsid w:val="00C81B80"/>
    <w:rsid w:val="00C842DE"/>
    <w:rsid w:val="00C8435D"/>
    <w:rsid w:val="00C84464"/>
    <w:rsid w:val="00C845C4"/>
    <w:rsid w:val="00C8523C"/>
    <w:rsid w:val="00C8549A"/>
    <w:rsid w:val="00C856FE"/>
    <w:rsid w:val="00C85A0D"/>
    <w:rsid w:val="00C85D27"/>
    <w:rsid w:val="00C8691C"/>
    <w:rsid w:val="00C86FDC"/>
    <w:rsid w:val="00C9062E"/>
    <w:rsid w:val="00C90C75"/>
    <w:rsid w:val="00C90D76"/>
    <w:rsid w:val="00C917D9"/>
    <w:rsid w:val="00C92668"/>
    <w:rsid w:val="00C92C91"/>
    <w:rsid w:val="00C92DA2"/>
    <w:rsid w:val="00C93409"/>
    <w:rsid w:val="00C94D49"/>
    <w:rsid w:val="00C9517A"/>
    <w:rsid w:val="00C959FB"/>
    <w:rsid w:val="00C9722A"/>
    <w:rsid w:val="00C97905"/>
    <w:rsid w:val="00CA050C"/>
    <w:rsid w:val="00CA0983"/>
    <w:rsid w:val="00CA192E"/>
    <w:rsid w:val="00CA27C0"/>
    <w:rsid w:val="00CA3693"/>
    <w:rsid w:val="00CA3736"/>
    <w:rsid w:val="00CA3D29"/>
    <w:rsid w:val="00CA3D91"/>
    <w:rsid w:val="00CA64CC"/>
    <w:rsid w:val="00CA7D7F"/>
    <w:rsid w:val="00CB161A"/>
    <w:rsid w:val="00CB1C23"/>
    <w:rsid w:val="00CB4538"/>
    <w:rsid w:val="00CB5DC7"/>
    <w:rsid w:val="00CC0F5B"/>
    <w:rsid w:val="00CC12FB"/>
    <w:rsid w:val="00CC2C70"/>
    <w:rsid w:val="00CD00B7"/>
    <w:rsid w:val="00CD0A7D"/>
    <w:rsid w:val="00CD105D"/>
    <w:rsid w:val="00CD189C"/>
    <w:rsid w:val="00CD257F"/>
    <w:rsid w:val="00CD6E71"/>
    <w:rsid w:val="00CE35B2"/>
    <w:rsid w:val="00CE4555"/>
    <w:rsid w:val="00CE6D55"/>
    <w:rsid w:val="00CE7014"/>
    <w:rsid w:val="00CE7FC2"/>
    <w:rsid w:val="00CF27BC"/>
    <w:rsid w:val="00CF2CFF"/>
    <w:rsid w:val="00CF2DCC"/>
    <w:rsid w:val="00CF4809"/>
    <w:rsid w:val="00CF48A2"/>
    <w:rsid w:val="00CF4B51"/>
    <w:rsid w:val="00CF5C26"/>
    <w:rsid w:val="00CF5F0F"/>
    <w:rsid w:val="00CF5F94"/>
    <w:rsid w:val="00CF6264"/>
    <w:rsid w:val="00CF7703"/>
    <w:rsid w:val="00CF79CB"/>
    <w:rsid w:val="00D01799"/>
    <w:rsid w:val="00D02E6F"/>
    <w:rsid w:val="00D02E7E"/>
    <w:rsid w:val="00D03689"/>
    <w:rsid w:val="00D04BB6"/>
    <w:rsid w:val="00D10121"/>
    <w:rsid w:val="00D10413"/>
    <w:rsid w:val="00D10D8F"/>
    <w:rsid w:val="00D1141F"/>
    <w:rsid w:val="00D11492"/>
    <w:rsid w:val="00D11629"/>
    <w:rsid w:val="00D11E79"/>
    <w:rsid w:val="00D1225C"/>
    <w:rsid w:val="00D16EF2"/>
    <w:rsid w:val="00D1790D"/>
    <w:rsid w:val="00D20F9D"/>
    <w:rsid w:val="00D2399E"/>
    <w:rsid w:val="00D257A1"/>
    <w:rsid w:val="00D257F3"/>
    <w:rsid w:val="00D26940"/>
    <w:rsid w:val="00D269AE"/>
    <w:rsid w:val="00D300B8"/>
    <w:rsid w:val="00D30669"/>
    <w:rsid w:val="00D31A19"/>
    <w:rsid w:val="00D31A5F"/>
    <w:rsid w:val="00D31B54"/>
    <w:rsid w:val="00D32F02"/>
    <w:rsid w:val="00D339E3"/>
    <w:rsid w:val="00D33CA0"/>
    <w:rsid w:val="00D34652"/>
    <w:rsid w:val="00D34683"/>
    <w:rsid w:val="00D34959"/>
    <w:rsid w:val="00D36123"/>
    <w:rsid w:val="00D37012"/>
    <w:rsid w:val="00D40322"/>
    <w:rsid w:val="00D42B02"/>
    <w:rsid w:val="00D43824"/>
    <w:rsid w:val="00D441C5"/>
    <w:rsid w:val="00D4452F"/>
    <w:rsid w:val="00D449BC"/>
    <w:rsid w:val="00D44B32"/>
    <w:rsid w:val="00D44F83"/>
    <w:rsid w:val="00D47A5C"/>
    <w:rsid w:val="00D514B9"/>
    <w:rsid w:val="00D523D0"/>
    <w:rsid w:val="00D52830"/>
    <w:rsid w:val="00D55369"/>
    <w:rsid w:val="00D569E9"/>
    <w:rsid w:val="00D610ED"/>
    <w:rsid w:val="00D6235C"/>
    <w:rsid w:val="00D63BE7"/>
    <w:rsid w:val="00D63D76"/>
    <w:rsid w:val="00D65D9F"/>
    <w:rsid w:val="00D678DB"/>
    <w:rsid w:val="00D67EFF"/>
    <w:rsid w:val="00D704C3"/>
    <w:rsid w:val="00D7364E"/>
    <w:rsid w:val="00D73798"/>
    <w:rsid w:val="00D7466A"/>
    <w:rsid w:val="00D7549D"/>
    <w:rsid w:val="00D7627B"/>
    <w:rsid w:val="00D80438"/>
    <w:rsid w:val="00D8056C"/>
    <w:rsid w:val="00D821DB"/>
    <w:rsid w:val="00D83DD8"/>
    <w:rsid w:val="00D83E80"/>
    <w:rsid w:val="00D845FF"/>
    <w:rsid w:val="00D856C6"/>
    <w:rsid w:val="00D857D8"/>
    <w:rsid w:val="00D86219"/>
    <w:rsid w:val="00D87A09"/>
    <w:rsid w:val="00D904DB"/>
    <w:rsid w:val="00D911F6"/>
    <w:rsid w:val="00D913B4"/>
    <w:rsid w:val="00D92BD0"/>
    <w:rsid w:val="00D93562"/>
    <w:rsid w:val="00D965B2"/>
    <w:rsid w:val="00D965FA"/>
    <w:rsid w:val="00D96E15"/>
    <w:rsid w:val="00D96F26"/>
    <w:rsid w:val="00DA0439"/>
    <w:rsid w:val="00DA0DB4"/>
    <w:rsid w:val="00DA0E69"/>
    <w:rsid w:val="00DA1D71"/>
    <w:rsid w:val="00DA2A4D"/>
    <w:rsid w:val="00DA2DB6"/>
    <w:rsid w:val="00DA3D30"/>
    <w:rsid w:val="00DB0E2F"/>
    <w:rsid w:val="00DB18CC"/>
    <w:rsid w:val="00DB1A8D"/>
    <w:rsid w:val="00DB3330"/>
    <w:rsid w:val="00DB71AF"/>
    <w:rsid w:val="00DC071C"/>
    <w:rsid w:val="00DC0F18"/>
    <w:rsid w:val="00DC1A0F"/>
    <w:rsid w:val="00DC1ED5"/>
    <w:rsid w:val="00DC2A6D"/>
    <w:rsid w:val="00DC375D"/>
    <w:rsid w:val="00DC3B92"/>
    <w:rsid w:val="00DC4444"/>
    <w:rsid w:val="00DC6DE6"/>
    <w:rsid w:val="00DC6E56"/>
    <w:rsid w:val="00DC7167"/>
    <w:rsid w:val="00DD27FF"/>
    <w:rsid w:val="00DD4CBF"/>
    <w:rsid w:val="00DD7297"/>
    <w:rsid w:val="00DE0F29"/>
    <w:rsid w:val="00DE3556"/>
    <w:rsid w:val="00DE75EE"/>
    <w:rsid w:val="00DF0C0E"/>
    <w:rsid w:val="00DF1F4F"/>
    <w:rsid w:val="00DF3B9D"/>
    <w:rsid w:val="00DF512D"/>
    <w:rsid w:val="00DF60F1"/>
    <w:rsid w:val="00DF6FAF"/>
    <w:rsid w:val="00E0115D"/>
    <w:rsid w:val="00E0461D"/>
    <w:rsid w:val="00E07156"/>
    <w:rsid w:val="00E07DCB"/>
    <w:rsid w:val="00E1536F"/>
    <w:rsid w:val="00E15B22"/>
    <w:rsid w:val="00E166A0"/>
    <w:rsid w:val="00E16CAA"/>
    <w:rsid w:val="00E17BE1"/>
    <w:rsid w:val="00E21434"/>
    <w:rsid w:val="00E21917"/>
    <w:rsid w:val="00E21BA8"/>
    <w:rsid w:val="00E21BB7"/>
    <w:rsid w:val="00E2244B"/>
    <w:rsid w:val="00E22758"/>
    <w:rsid w:val="00E22DD3"/>
    <w:rsid w:val="00E24AE4"/>
    <w:rsid w:val="00E25A34"/>
    <w:rsid w:val="00E26076"/>
    <w:rsid w:val="00E26E10"/>
    <w:rsid w:val="00E277F5"/>
    <w:rsid w:val="00E27901"/>
    <w:rsid w:val="00E310E8"/>
    <w:rsid w:val="00E31954"/>
    <w:rsid w:val="00E32E93"/>
    <w:rsid w:val="00E35399"/>
    <w:rsid w:val="00E36D88"/>
    <w:rsid w:val="00E37454"/>
    <w:rsid w:val="00E4097F"/>
    <w:rsid w:val="00E41EC3"/>
    <w:rsid w:val="00E42652"/>
    <w:rsid w:val="00E4282E"/>
    <w:rsid w:val="00E42F49"/>
    <w:rsid w:val="00E433EB"/>
    <w:rsid w:val="00E43DA4"/>
    <w:rsid w:val="00E43E37"/>
    <w:rsid w:val="00E44437"/>
    <w:rsid w:val="00E4700E"/>
    <w:rsid w:val="00E510D7"/>
    <w:rsid w:val="00E520FC"/>
    <w:rsid w:val="00E52EED"/>
    <w:rsid w:val="00E53FDB"/>
    <w:rsid w:val="00E56448"/>
    <w:rsid w:val="00E57D49"/>
    <w:rsid w:val="00E6024E"/>
    <w:rsid w:val="00E62288"/>
    <w:rsid w:val="00E62AA7"/>
    <w:rsid w:val="00E6361B"/>
    <w:rsid w:val="00E64BAF"/>
    <w:rsid w:val="00E65160"/>
    <w:rsid w:val="00E66B58"/>
    <w:rsid w:val="00E67CB2"/>
    <w:rsid w:val="00E70625"/>
    <w:rsid w:val="00E70897"/>
    <w:rsid w:val="00E70D47"/>
    <w:rsid w:val="00E70F4C"/>
    <w:rsid w:val="00E72CD4"/>
    <w:rsid w:val="00E74E9E"/>
    <w:rsid w:val="00E759C2"/>
    <w:rsid w:val="00E77170"/>
    <w:rsid w:val="00E80A56"/>
    <w:rsid w:val="00E81300"/>
    <w:rsid w:val="00E825A7"/>
    <w:rsid w:val="00E91CC9"/>
    <w:rsid w:val="00E91EB0"/>
    <w:rsid w:val="00E927CC"/>
    <w:rsid w:val="00E93351"/>
    <w:rsid w:val="00E93E27"/>
    <w:rsid w:val="00E957D2"/>
    <w:rsid w:val="00E959DC"/>
    <w:rsid w:val="00E95CE6"/>
    <w:rsid w:val="00E95E52"/>
    <w:rsid w:val="00E96C57"/>
    <w:rsid w:val="00EA385A"/>
    <w:rsid w:val="00EA4D5B"/>
    <w:rsid w:val="00EA5CCC"/>
    <w:rsid w:val="00EA6503"/>
    <w:rsid w:val="00EA71A0"/>
    <w:rsid w:val="00EA7AD1"/>
    <w:rsid w:val="00EA7C0B"/>
    <w:rsid w:val="00EB06D4"/>
    <w:rsid w:val="00EB1275"/>
    <w:rsid w:val="00EB13B8"/>
    <w:rsid w:val="00EB3457"/>
    <w:rsid w:val="00EB4117"/>
    <w:rsid w:val="00EB4953"/>
    <w:rsid w:val="00EB5167"/>
    <w:rsid w:val="00EB700D"/>
    <w:rsid w:val="00EB776C"/>
    <w:rsid w:val="00EC0EF0"/>
    <w:rsid w:val="00EC3440"/>
    <w:rsid w:val="00EC3C69"/>
    <w:rsid w:val="00EC46B9"/>
    <w:rsid w:val="00EC4DCC"/>
    <w:rsid w:val="00EC5464"/>
    <w:rsid w:val="00EC77D8"/>
    <w:rsid w:val="00ED0485"/>
    <w:rsid w:val="00ED2ADB"/>
    <w:rsid w:val="00ED4587"/>
    <w:rsid w:val="00ED5656"/>
    <w:rsid w:val="00ED7088"/>
    <w:rsid w:val="00EE0B29"/>
    <w:rsid w:val="00EE4D5A"/>
    <w:rsid w:val="00EE54A8"/>
    <w:rsid w:val="00EE5644"/>
    <w:rsid w:val="00EE5668"/>
    <w:rsid w:val="00EE5EA1"/>
    <w:rsid w:val="00EE5F37"/>
    <w:rsid w:val="00EE6263"/>
    <w:rsid w:val="00EE6C9B"/>
    <w:rsid w:val="00EE6EFC"/>
    <w:rsid w:val="00EF0141"/>
    <w:rsid w:val="00EF0235"/>
    <w:rsid w:val="00EF0EDE"/>
    <w:rsid w:val="00EF1338"/>
    <w:rsid w:val="00EF22C9"/>
    <w:rsid w:val="00EF2DCD"/>
    <w:rsid w:val="00EF3B06"/>
    <w:rsid w:val="00F00A26"/>
    <w:rsid w:val="00F00B4C"/>
    <w:rsid w:val="00F01BCB"/>
    <w:rsid w:val="00F02541"/>
    <w:rsid w:val="00F03B8E"/>
    <w:rsid w:val="00F04433"/>
    <w:rsid w:val="00F06BD4"/>
    <w:rsid w:val="00F10198"/>
    <w:rsid w:val="00F106B5"/>
    <w:rsid w:val="00F11024"/>
    <w:rsid w:val="00F11A95"/>
    <w:rsid w:val="00F11B0F"/>
    <w:rsid w:val="00F11C9A"/>
    <w:rsid w:val="00F12D43"/>
    <w:rsid w:val="00F13E84"/>
    <w:rsid w:val="00F16962"/>
    <w:rsid w:val="00F16B1E"/>
    <w:rsid w:val="00F20F2B"/>
    <w:rsid w:val="00F21415"/>
    <w:rsid w:val="00F2166E"/>
    <w:rsid w:val="00F2286C"/>
    <w:rsid w:val="00F22CA6"/>
    <w:rsid w:val="00F25132"/>
    <w:rsid w:val="00F26427"/>
    <w:rsid w:val="00F275BB"/>
    <w:rsid w:val="00F27D11"/>
    <w:rsid w:val="00F31046"/>
    <w:rsid w:val="00F3223B"/>
    <w:rsid w:val="00F32959"/>
    <w:rsid w:val="00F331CF"/>
    <w:rsid w:val="00F34256"/>
    <w:rsid w:val="00F36427"/>
    <w:rsid w:val="00F40076"/>
    <w:rsid w:val="00F40D75"/>
    <w:rsid w:val="00F40E3D"/>
    <w:rsid w:val="00F411E8"/>
    <w:rsid w:val="00F432BB"/>
    <w:rsid w:val="00F43B7E"/>
    <w:rsid w:val="00F43CAF"/>
    <w:rsid w:val="00F43EB1"/>
    <w:rsid w:val="00F441DD"/>
    <w:rsid w:val="00F4433E"/>
    <w:rsid w:val="00F4454D"/>
    <w:rsid w:val="00F463BC"/>
    <w:rsid w:val="00F467D9"/>
    <w:rsid w:val="00F5068E"/>
    <w:rsid w:val="00F5134B"/>
    <w:rsid w:val="00F52C20"/>
    <w:rsid w:val="00F5430C"/>
    <w:rsid w:val="00F549FB"/>
    <w:rsid w:val="00F56617"/>
    <w:rsid w:val="00F56D3E"/>
    <w:rsid w:val="00F57204"/>
    <w:rsid w:val="00F617AA"/>
    <w:rsid w:val="00F622A8"/>
    <w:rsid w:val="00F62B09"/>
    <w:rsid w:val="00F62E41"/>
    <w:rsid w:val="00F6508A"/>
    <w:rsid w:val="00F6531B"/>
    <w:rsid w:val="00F65E73"/>
    <w:rsid w:val="00F66380"/>
    <w:rsid w:val="00F664B0"/>
    <w:rsid w:val="00F67D16"/>
    <w:rsid w:val="00F71A3E"/>
    <w:rsid w:val="00F71B05"/>
    <w:rsid w:val="00F71BB8"/>
    <w:rsid w:val="00F72171"/>
    <w:rsid w:val="00F758F4"/>
    <w:rsid w:val="00F76CF0"/>
    <w:rsid w:val="00F80EB3"/>
    <w:rsid w:val="00F843CE"/>
    <w:rsid w:val="00F865D9"/>
    <w:rsid w:val="00F867E9"/>
    <w:rsid w:val="00F875F8"/>
    <w:rsid w:val="00F87AA8"/>
    <w:rsid w:val="00F902E6"/>
    <w:rsid w:val="00F9148C"/>
    <w:rsid w:val="00F91570"/>
    <w:rsid w:val="00F938B2"/>
    <w:rsid w:val="00F93C32"/>
    <w:rsid w:val="00F94BA2"/>
    <w:rsid w:val="00F9522C"/>
    <w:rsid w:val="00F9561D"/>
    <w:rsid w:val="00F978CB"/>
    <w:rsid w:val="00FA0B29"/>
    <w:rsid w:val="00FA34A1"/>
    <w:rsid w:val="00FA3E80"/>
    <w:rsid w:val="00FA473D"/>
    <w:rsid w:val="00FA4C5E"/>
    <w:rsid w:val="00FA5731"/>
    <w:rsid w:val="00FA5883"/>
    <w:rsid w:val="00FA6AEF"/>
    <w:rsid w:val="00FA7309"/>
    <w:rsid w:val="00FB079C"/>
    <w:rsid w:val="00FB23B0"/>
    <w:rsid w:val="00FB285A"/>
    <w:rsid w:val="00FB28E6"/>
    <w:rsid w:val="00FB41D0"/>
    <w:rsid w:val="00FB4A9A"/>
    <w:rsid w:val="00FB5705"/>
    <w:rsid w:val="00FB6341"/>
    <w:rsid w:val="00FB7C0C"/>
    <w:rsid w:val="00FC2548"/>
    <w:rsid w:val="00FC3161"/>
    <w:rsid w:val="00FC4207"/>
    <w:rsid w:val="00FC5AC0"/>
    <w:rsid w:val="00FC5F1A"/>
    <w:rsid w:val="00FC6010"/>
    <w:rsid w:val="00FC6353"/>
    <w:rsid w:val="00FC7C38"/>
    <w:rsid w:val="00FD158E"/>
    <w:rsid w:val="00FD20C1"/>
    <w:rsid w:val="00FD21B2"/>
    <w:rsid w:val="00FD26E8"/>
    <w:rsid w:val="00FD2B5B"/>
    <w:rsid w:val="00FD441F"/>
    <w:rsid w:val="00FD5FE2"/>
    <w:rsid w:val="00FD6200"/>
    <w:rsid w:val="00FD7E25"/>
    <w:rsid w:val="00FE00DE"/>
    <w:rsid w:val="00FE0292"/>
    <w:rsid w:val="00FE28ED"/>
    <w:rsid w:val="00FE2A09"/>
    <w:rsid w:val="00FE2E15"/>
    <w:rsid w:val="00FE3D3E"/>
    <w:rsid w:val="00FE43BB"/>
    <w:rsid w:val="00FE523A"/>
    <w:rsid w:val="00FE5FC1"/>
    <w:rsid w:val="00FE6F72"/>
    <w:rsid w:val="00FE76D4"/>
    <w:rsid w:val="00FE7C4D"/>
    <w:rsid w:val="00FF1648"/>
    <w:rsid w:val="00FF2DE0"/>
    <w:rsid w:val="00FF335B"/>
    <w:rsid w:val="00FF3D9D"/>
    <w:rsid w:val="00FF3F77"/>
    <w:rsid w:val="00FF5875"/>
    <w:rsid w:val="00FF72C9"/>
    <w:rsid w:val="00FF7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78D460"/>
  <w15:chartTrackingRefBased/>
  <w15:docId w15:val="{F9798402-3878-4D31-B933-1006A99FB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3AD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,Heading 1 3GPP"/>
    <w:next w:val="a"/>
    <w:link w:val="10"/>
    <w:qFormat/>
    <w:rsid w:val="00AD1C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h1 字符,Heading 1 3GPP 字符"/>
    <w:basedOn w:val="a0"/>
    <w:link w:val="1"/>
    <w:rsid w:val="00AD1CE8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a3">
    <w:name w:val="header"/>
    <w:aliases w:val="header odd"/>
    <w:link w:val="a4"/>
    <w:rsid w:val="00AD1C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character" w:customStyle="1" w:styleId="a4">
    <w:name w:val="页眉 字符"/>
    <w:aliases w:val="header odd 字符"/>
    <w:basedOn w:val="a0"/>
    <w:link w:val="a3"/>
    <w:rsid w:val="00AD1CE8"/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paragraph" w:styleId="a5">
    <w:name w:val="Body Text"/>
    <w:basedOn w:val="a"/>
    <w:link w:val="a6"/>
    <w:semiHidden/>
    <w:rsid w:val="00AD1CE8"/>
    <w:rPr>
      <w:rFonts w:ascii="Arial" w:hAnsi="Arial" w:cs="Arial"/>
      <w:color w:val="FF0000"/>
    </w:rPr>
  </w:style>
  <w:style w:type="character" w:customStyle="1" w:styleId="a6">
    <w:name w:val="正文文本 字符"/>
    <w:basedOn w:val="a0"/>
    <w:link w:val="a5"/>
    <w:semiHidden/>
    <w:rsid w:val="00AD1CE8"/>
    <w:rPr>
      <w:rFonts w:ascii="Arial" w:eastAsia="Times New Roman" w:hAnsi="Arial" w:cs="Arial"/>
      <w:color w:val="FF0000"/>
      <w:kern w:val="0"/>
      <w:sz w:val="20"/>
      <w:szCs w:val="20"/>
      <w:lang w:val="en-GB" w:eastAsia="en-GB"/>
    </w:rPr>
  </w:style>
  <w:style w:type="paragraph" w:customStyle="1" w:styleId="TAL">
    <w:name w:val="TAL"/>
    <w:basedOn w:val="a"/>
    <w:link w:val="TALChar"/>
    <w:qFormat/>
    <w:rsid w:val="00AD1CE8"/>
    <w:pPr>
      <w:keepNext/>
      <w:keepLines/>
      <w:spacing w:after="0"/>
    </w:pPr>
    <w:rPr>
      <w:rFonts w:ascii="Arial" w:hAnsi="Arial"/>
      <w:sz w:val="18"/>
    </w:rPr>
  </w:style>
  <w:style w:type="character" w:styleId="a7">
    <w:name w:val="Hyperlink"/>
    <w:basedOn w:val="a0"/>
    <w:unhideWhenUsed/>
    <w:rsid w:val="00AD1CE8"/>
    <w:rPr>
      <w:color w:val="0000FF"/>
      <w:u w:val="single"/>
    </w:rPr>
  </w:style>
  <w:style w:type="paragraph" w:customStyle="1" w:styleId="Proposal">
    <w:name w:val="Proposal"/>
    <w:basedOn w:val="a"/>
    <w:qFormat/>
    <w:rsid w:val="00AD1CE8"/>
    <w:pPr>
      <w:tabs>
        <w:tab w:val="left" w:pos="1701"/>
      </w:tabs>
      <w:spacing w:after="120"/>
      <w:jc w:val="both"/>
    </w:pPr>
    <w:rPr>
      <w:rFonts w:ascii="Arial" w:hAnsi="Arial"/>
      <w:b/>
      <w:bCs/>
      <w:lang w:eastAsia="zh-CN"/>
    </w:rPr>
  </w:style>
  <w:style w:type="paragraph" w:styleId="a8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List Paragraph"/>
    <w:basedOn w:val="a"/>
    <w:link w:val="a9"/>
    <w:uiPriority w:val="34"/>
    <w:qFormat/>
    <w:rsid w:val="00AD1CE8"/>
    <w:pPr>
      <w:ind w:left="720"/>
      <w:contextualSpacing/>
    </w:pPr>
  </w:style>
  <w:style w:type="character" w:customStyle="1" w:styleId="TALChar">
    <w:name w:val="TAL Char"/>
    <w:link w:val="TAL"/>
    <w:qFormat/>
    <w:rsid w:val="00AD1CE8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table" w:styleId="aa">
    <w:name w:val="Table Grid"/>
    <w:basedOn w:val="a1"/>
    <w:uiPriority w:val="59"/>
    <w:qFormat/>
    <w:rsid w:val="00AD1CE8"/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列表段落 字符"/>
    <w:aliases w:val="- Bullets 字符,목록 단락 字符,リスト段落 字符,?? ?? 字符,????? 字符,???? 字符,Lista1 字符,中等深浅网格 1 - 着色 21 字符,列出段落1 字符,¥¡¡¡¡ì¬º¥¹¥È¶ÎÂä 字符,ÁÐ³ö¶ÎÂä 字符,列表段落1 字符,—ño’i—Ž 字符,¥ê¥¹¥È¶ÎÂä 字符,1st level - Bullet List Paragraph 字符,Lettre d'introduction 字符,Paragrafo elenco 字符"/>
    <w:link w:val="a8"/>
    <w:uiPriority w:val="34"/>
    <w:qFormat/>
    <w:locked/>
    <w:rsid w:val="00AD1CE8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b">
    <w:name w:val="Balloon Text"/>
    <w:basedOn w:val="a"/>
    <w:link w:val="ac"/>
    <w:uiPriority w:val="99"/>
    <w:semiHidden/>
    <w:unhideWhenUsed/>
    <w:rsid w:val="00AD4D33"/>
    <w:pPr>
      <w:spacing w:after="0"/>
    </w:pPr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AD4D33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d">
    <w:name w:val="annotation text"/>
    <w:basedOn w:val="a"/>
    <w:link w:val="ae"/>
    <w:unhideWhenUsed/>
    <w:qFormat/>
    <w:rsid w:val="00364C29"/>
  </w:style>
  <w:style w:type="character" w:customStyle="1" w:styleId="ae">
    <w:name w:val="批注文字 字符"/>
    <w:basedOn w:val="a0"/>
    <w:link w:val="ad"/>
    <w:qFormat/>
    <w:rsid w:val="00364C29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styleId="af">
    <w:name w:val="annotation reference"/>
    <w:rsid w:val="00364C29"/>
    <w:rPr>
      <w:sz w:val="16"/>
      <w:szCs w:val="16"/>
    </w:rPr>
  </w:style>
  <w:style w:type="paragraph" w:styleId="af0">
    <w:name w:val="footer"/>
    <w:basedOn w:val="a"/>
    <w:link w:val="af1"/>
    <w:uiPriority w:val="99"/>
    <w:unhideWhenUsed/>
    <w:rsid w:val="008C039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8C039C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2">
    <w:name w:val="annotation subject"/>
    <w:basedOn w:val="ad"/>
    <w:next w:val="ad"/>
    <w:link w:val="af3"/>
    <w:uiPriority w:val="99"/>
    <w:semiHidden/>
    <w:unhideWhenUsed/>
    <w:rsid w:val="00EE6263"/>
    <w:rPr>
      <w:b/>
      <w:bCs/>
    </w:rPr>
  </w:style>
  <w:style w:type="character" w:customStyle="1" w:styleId="af3">
    <w:name w:val="批注主题 字符"/>
    <w:basedOn w:val="ae"/>
    <w:link w:val="af2"/>
    <w:uiPriority w:val="99"/>
    <w:semiHidden/>
    <w:rsid w:val="00EE62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customStyle="1" w:styleId="Observation">
    <w:name w:val="Observation"/>
    <w:basedOn w:val="a"/>
    <w:qFormat/>
    <w:rsid w:val="00F20F2B"/>
    <w:pPr>
      <w:spacing w:after="120"/>
      <w:jc w:val="both"/>
    </w:pPr>
    <w:rPr>
      <w:rFonts w:ascii="Arial" w:hAnsi="Arial"/>
      <w:b/>
      <w:lang w:eastAsia="zh-CN"/>
    </w:rPr>
  </w:style>
  <w:style w:type="paragraph" w:customStyle="1" w:styleId="B1">
    <w:name w:val="B1"/>
    <w:basedOn w:val="af4"/>
    <w:link w:val="B1Zchn"/>
    <w:rsid w:val="00F00A26"/>
    <w:pPr>
      <w:ind w:left="568" w:firstLineChars="0" w:hanging="284"/>
      <w:contextualSpacing w:val="0"/>
    </w:pPr>
    <w:rPr>
      <w:lang w:eastAsia="ja-JP"/>
    </w:rPr>
  </w:style>
  <w:style w:type="character" w:customStyle="1" w:styleId="B1Zchn">
    <w:name w:val="B1 Zchn"/>
    <w:link w:val="B1"/>
    <w:qFormat/>
    <w:locked/>
    <w:rsid w:val="00F00A2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f4">
    <w:name w:val="List"/>
    <w:basedOn w:val="a"/>
    <w:uiPriority w:val="99"/>
    <w:semiHidden/>
    <w:unhideWhenUsed/>
    <w:rsid w:val="00F00A26"/>
    <w:pPr>
      <w:ind w:left="2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AF7C35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qFormat/>
    <w:rsid w:val="00AF7C35"/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af5">
    <w:name w:val="Revision"/>
    <w:hidden/>
    <w:uiPriority w:val="99"/>
    <w:semiHidden/>
    <w:rsid w:val="0054575E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CRCoverPage">
    <w:name w:val="CR Cover Page"/>
    <w:link w:val="CRCoverPageZchn"/>
    <w:qFormat/>
    <w:rsid w:val="00FA0B29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FA0B29"/>
    <w:rPr>
      <w:rFonts w:ascii="Arial" w:hAnsi="Arial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7B0035-1EAA-4BAD-BBB0-DAD460BA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5459</TotalTime>
  <Pages>2</Pages>
  <Words>550</Words>
  <Characters>3135</Characters>
  <Application>Microsoft Office Word</Application>
  <DocSecurity>0</DocSecurity>
  <Lines>26</Lines>
  <Paragraphs>7</Paragraphs>
  <ScaleCrop>false</ScaleCrop>
  <Company/>
  <LinksUpToDate>false</LinksUpToDate>
  <CharactersWithSpaces>3678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YANLE</dc:creator>
  <cp:keywords/>
  <dc:description/>
  <cp:lastModifiedBy>YL</cp:lastModifiedBy>
  <cp:revision>3367</cp:revision>
  <dcterms:created xsi:type="dcterms:W3CDTF">2022-07-26T06:27:00Z</dcterms:created>
  <dcterms:modified xsi:type="dcterms:W3CDTF">2023-11-02T08:35:00Z</dcterms:modified>
</cp:coreProperties>
</file>